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993300"/>
          <w:spacing w:val="0"/>
          <w:kern w:val="0"/>
          <w:sz w:val="48"/>
          <w:szCs w:val="48"/>
          <w:lang w:val="en-US" w:eastAsia="zh-CN" w:bidi="ar"/>
        </w:rPr>
        <w:t>2020年日本东京国际礼品</w:t>
      </w:r>
      <w:r>
        <w:rPr>
          <w:rStyle w:val="6"/>
          <w:rFonts w:hint="eastAsia" w:ascii="Helvetica" w:hAnsi="Helvetica" w:eastAsia="Helvetica" w:cs="Helvetica"/>
          <w:i w:val="0"/>
          <w:caps w:val="0"/>
          <w:color w:val="993300"/>
          <w:spacing w:val="0"/>
          <w:kern w:val="0"/>
          <w:sz w:val="48"/>
          <w:szCs w:val="48"/>
          <w:lang w:val="en-US" w:eastAsia="zh-CN" w:bidi="ar"/>
        </w:rPr>
        <w:t>展览会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Arial" w:hAnsi="Arial" w:eastAsia="宋体" w:cs="Arial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春季时间2020年1月20日-22日      展馆；日本千叶幕张展览馆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Arial" w:hAnsi="Arial" w:eastAsia="宋体" w:cs="Arial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夏季时间；2020年7月8日-10日      展馆；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东京有名展览中心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主办单位：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Reed Exhibitions Japan Ltd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中国总代理：上海福贸展览服务有限公司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展出面积：预计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90000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平方米，预计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00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家企业，中国参展商：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多家；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本东京国际礼品杂货展是日本东京最大的礼品家类综合展览会，产品涵盖了文具制品、公共用品、生活杂货、服装、餐具料理、儿童用品、化妆品、商品、促销品等，日本东京国际礼品杂货展EXPO“夏”于2020年第16届日本礼品杂货夏季展会是日本</w:t>
      </w:r>
      <w:r>
        <w:rPr>
          <w:rFonts w:hint="eastAsia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东京有名展览中心举办</w:t>
      </w:r>
      <w:r>
        <w:rPr>
          <w:rFonts w:hint="default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，是世界上</w:t>
      </w:r>
      <w:bookmarkStart w:id="0" w:name="_GoBack"/>
      <w:bookmarkEnd w:id="0"/>
      <w:r>
        <w:rPr>
          <w:rFonts w:hint="default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最好的超市和礼品专业博览会之一。展览面积约12万平方米，每年约</w:t>
      </w:r>
      <w:r>
        <w:rPr>
          <w:rFonts w:hint="eastAsia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32</w:t>
      </w:r>
      <w:r>
        <w:rPr>
          <w:rFonts w:hint="default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00家公司到场，买方（约25个国家约25个国家）到场。这个展览会的80%参展者认为对其他一年的生意很重要。本次展览会</w:t>
      </w:r>
      <w:r>
        <w:rPr>
          <w:rFonts w:hint="eastAsia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75</w:t>
      </w:r>
      <w:r>
        <w:rPr>
          <w:rFonts w:hint="default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%的现场</w:t>
      </w:r>
      <w:r>
        <w:rPr>
          <w:rFonts w:hint="eastAsia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报名</w:t>
      </w:r>
      <w:r>
        <w:rPr>
          <w:rFonts w:hint="default" w:ascii="Arial" w:hAnsi="Arial" w:eastAsia="宋体" w:cs="Arial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下一次展览会，参加本次展览会，可以把握和掌握业务内新潮流和动力，进一步为中国企业进入日本市场提供契机。开拓日本市场的好选择。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展品种类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礼品类：节庆礼品用品、婚庆用品、蜡烛、香熏、美容化妆用品、纪念品、商业赠品、消费电子品、文具套装、钥匙盒、手机挂绳、新奇产品等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日用百货类：陶瓷及玻璃制品、家用塑料制品、杯壶、竹木制品、清洁用品、浴室用品、储藏、收纳、摆件、量具、小电器、一次性用品、一般家庭用品。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餐具厨具类：餐桌器皿、玻璃器皿、刀具、台布、餐桌装饰品、厨具、家用电器、餐厨纺织品，桌上用品、及餐厨用品类、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庭院用品：人造草坪、花卉、干花、人造花、花瓶、花篮、园艺用品、工具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家居用品类：室内装饰品、室内灯具、卧室纺织品、浴室纺织品、室内装饰面料、窗帘布艺、金属制品、塑料制品、洗浴用品、护理用具、婴童用品。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促销、赠品用品类：雨具、时装、鞋、箱包、皮带、钟表、手表、帽、服装配饰、儿童用品、文具、体育用品、旅行装备等。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t>【相关服务】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t>①特别论坛活动：展前会举办特殊研讨会，专门指导中国参展商，如何更好的抓住客户，更好的开拓日本市场，是一个很好的机会让你知道更多关于日本商业习俗、市场趋势以及如何利用这一平台进行推广。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t>②宣传推广：所有参展商都可以通过“e-Guidebook”对公司的产品进行宣传，您可以把您的产品照片你展示在这里。所有买家都可以通过浏览展会网站搜索到您公司的介绍。这为在展会开展前使买家和您约定商务洽谈时间创造了良好的机遇。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t>●我司相关展会：日本礼品展/日本杂货展/日本玩具展/美国礼品展/德国法兰克福礼品展/迪拜家庭用品展/香港礼品展/华交会/广交会/上海礼品展等等……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t>●我司全程负责：展位安排、搭建装修、展具租赁；人员签证、往返国际机票、接机送机、酒店住宿、餐饮、境外专车接送、旅游观光、翻译、司机导游等一条龙服务，让您轻松参展，欢迎各相关企业踊跃报名！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  <w:t>『参加我司展团的企业，均可申请“中小企业国际市场开拓资金”补贴』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  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联系人：胡家远 ：15317331898（同微信）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电话：021-59140059           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QQ：846543856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邮箱：846543856@qq.com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             </w:t>
      </w: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上海福贸展览有限公司  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</w:rPr>
        <w:t>                                               地址：上海市莲花南路1951号格兰大厦403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4C1A"/>
    <w:rsid w:val="0B3B1A84"/>
    <w:rsid w:val="0C1071A4"/>
    <w:rsid w:val="0F484853"/>
    <w:rsid w:val="12E44EBE"/>
    <w:rsid w:val="13AB3E83"/>
    <w:rsid w:val="152653F8"/>
    <w:rsid w:val="18732BC4"/>
    <w:rsid w:val="23B775D5"/>
    <w:rsid w:val="26CA3F3C"/>
    <w:rsid w:val="27144931"/>
    <w:rsid w:val="2722048C"/>
    <w:rsid w:val="27360BA1"/>
    <w:rsid w:val="28426515"/>
    <w:rsid w:val="2D556108"/>
    <w:rsid w:val="2DA81921"/>
    <w:rsid w:val="324A5FC5"/>
    <w:rsid w:val="327612F6"/>
    <w:rsid w:val="395E2A6C"/>
    <w:rsid w:val="40B5648C"/>
    <w:rsid w:val="49606AC7"/>
    <w:rsid w:val="49CD4736"/>
    <w:rsid w:val="4A432F5E"/>
    <w:rsid w:val="4E9677DF"/>
    <w:rsid w:val="527F023C"/>
    <w:rsid w:val="59EA61F4"/>
    <w:rsid w:val="5C6A1EEC"/>
    <w:rsid w:val="5CB52FAF"/>
    <w:rsid w:val="5E3F0704"/>
    <w:rsid w:val="65FF5906"/>
    <w:rsid w:val="6EBB40FB"/>
    <w:rsid w:val="6FFD6A92"/>
    <w:rsid w:val="730175B1"/>
    <w:rsid w:val="735035E7"/>
    <w:rsid w:val="761E7EDF"/>
    <w:rsid w:val="7C2C05F9"/>
    <w:rsid w:val="7ED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2019-04-26T08:04:23Z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