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44"/>
          <w:szCs w:val="44"/>
        </w:rPr>
      </w:pPr>
      <w:r>
        <w:drawing>
          <wp:inline distT="0" distB="0" distL="0" distR="0">
            <wp:extent cx="1152525" cy="8616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984" cy="8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隶书" w:hAnsi="微软雅黑" w:eastAsia="华文隶书"/>
          <w:sz w:val="36"/>
          <w:szCs w:val="36"/>
        </w:rPr>
        <w:t>中国北方最大的餐饮行业展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spacing w:line="440" w:lineRule="exac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2019第三届中国餐饮采购展览会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2019</w:t>
      </w:r>
      <w:r>
        <w:t xml:space="preserve"> </w:t>
      </w:r>
      <w:r>
        <w:rPr>
          <w:rFonts w:hint="eastAsia"/>
        </w:rPr>
        <w:t>The 3</w:t>
      </w:r>
      <w:r>
        <w:rPr>
          <w:rFonts w:hint="eastAsia"/>
          <w:vertAlign w:val="superscript"/>
        </w:rPr>
        <w:t>th</w:t>
      </w:r>
      <w:r>
        <w:rPr>
          <w:rFonts w:hint="eastAsia"/>
          <w:szCs w:val="21"/>
        </w:rPr>
        <w:t xml:space="preserve"> China</w:t>
      </w:r>
      <w:r>
        <w:rPr>
          <w:sz w:val="24"/>
        </w:rPr>
        <w:t xml:space="preserve"> Catering Procurement Exhibition</w:t>
      </w:r>
    </w:p>
    <w:p>
      <w:pPr>
        <w:spacing w:line="440" w:lineRule="exac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第八届中国餐饮产业峰会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</w:rPr>
        <w:t>The 8</w:t>
      </w:r>
      <w:r>
        <w:rPr>
          <w:rFonts w:hint="eastAsia"/>
          <w:vertAlign w:val="superscript"/>
        </w:rPr>
        <w:t>th</w:t>
      </w:r>
      <w:r>
        <w:rPr>
          <w:sz w:val="24"/>
        </w:rPr>
        <w:t>China Catering Industry Summit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color w:val="E46C0A" w:themeColor="accent6" w:themeShade="BF"/>
          <w:sz w:val="30"/>
          <w:szCs w:val="30"/>
        </w:rPr>
        <w:t>时间：</w:t>
      </w:r>
      <w:r>
        <w:rPr>
          <w:rFonts w:hint="eastAsia" w:ascii="微软雅黑" w:hAnsi="微软雅黑" w:eastAsia="微软雅黑"/>
          <w:sz w:val="30"/>
          <w:szCs w:val="30"/>
        </w:rPr>
        <w:t xml:space="preserve"> 2019年5月22-24日  </w:t>
      </w:r>
    </w:p>
    <w:p>
      <w:pPr>
        <w:spacing w:line="440" w:lineRule="exac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color w:val="E46C0A" w:themeColor="accent6" w:themeShade="BF"/>
          <w:sz w:val="30"/>
          <w:szCs w:val="30"/>
        </w:rPr>
        <w:t>地点：</w:t>
      </w:r>
      <w:r>
        <w:rPr>
          <w:rFonts w:hint="eastAsia" w:ascii="微软雅黑" w:hAnsi="微软雅黑" w:eastAsia="微软雅黑"/>
          <w:sz w:val="30"/>
          <w:szCs w:val="30"/>
        </w:rPr>
        <w:t xml:space="preserve"> 北京 国家会议中心</w:t>
      </w:r>
    </w:p>
    <w:p>
      <w:pPr>
        <w:rPr>
          <w:rFonts w:ascii="黑体" w:eastAsia="黑体" w:cs="黑体"/>
          <w:color w:val="DA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联合主办：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中国食文化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研究会</w:t>
      </w:r>
      <w:r>
        <w:rPr>
          <w:rFonts w:ascii="Arial" w:hAnsi="Arial" w:cs="Arial"/>
          <w:color w:val="2B2B2B"/>
          <w:szCs w:val="21"/>
          <w:shd w:val="clear" w:color="auto" w:fill="F8F8F8"/>
        </w:rPr>
        <w:t>火锅烧烤专业委会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中国食文化研究会健康团膳发展委员会、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北京冷冻冷藏食品经销商协会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中国餐饮产业联盟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中国酒店特色原料联盟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中国烹饪大师名厨俱乐部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北京箸福展览有限公司</w:t>
      </w:r>
    </w:p>
    <w:p>
      <w:pPr>
        <w:ind w:firstLine="630" w:firstLineChars="300"/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同期活动</w:t>
      </w:r>
    </w:p>
    <w:p/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第八届中国餐饮产业峰会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 xml:space="preserve">2019寻味中国美食艺术节 </w:t>
      </w:r>
      <w:r>
        <w:rPr>
          <w:rFonts w:ascii="Arial" w:hAnsi="Arial" w:cs="Arial"/>
          <w:color w:val="2B2B2B"/>
          <w:szCs w:val="21"/>
          <w:shd w:val="clear" w:color="auto" w:fill="F8F8F8"/>
        </w:rPr>
        <w:t></w:t>
      </w:r>
      <w:r>
        <w:rPr>
          <w:rFonts w:hint="eastAsia" w:ascii="Helvetica Neue" w:hAnsi="Helvetica Neue" w:cs="Times New Roman"/>
          <w:b/>
          <w:color w:val="000000"/>
          <w:kern w:val="0"/>
          <w:szCs w:val="21"/>
        </w:rPr>
        <w:t>chef arts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排名邀请赛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第二届“荟省钱”促销节暨2019商业信息化新品联合巡展（北京站）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中国火锅与烧烤产业峰会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中国健康团膳发展论坛及理事会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第二届行政总厨邀请赛</w:t>
      </w:r>
    </w:p>
    <w:p>
      <w:pPr>
        <w:rPr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展会概况</w:t>
      </w:r>
    </w:p>
    <w:p>
      <w:r>
        <w:rPr>
          <w:rFonts w:hint="eastAsia"/>
        </w:rPr>
        <w:t>“中国餐饮采购展览会”以“采购诚信好产品为主题，为企业搭建交友、学习、交流、宣传、销售为目的平台”。专注订货、经销、电商、菜品创新、论坛及烹饪大赛，依托多家主办单位专业客户资源，立足北京，覆盖全国餐饮行业贸易盛会。</w:t>
      </w:r>
    </w:p>
    <w:p>
      <w:r>
        <w:rPr>
          <w:rFonts w:hint="eastAsia"/>
        </w:rPr>
        <w:t>展会规模达20000平方米，来自禽类、水产类、预制菜、调理食品、火锅料/涮品、速冻食品、菌类蔬菜、调味品及餐饮/酒店业的食材原料、餐厨用品及设备、餐饮供应链/服务系统、中央厨房、外卖产品、餐饮加盟等餐饮产业链企业参展。</w:t>
      </w:r>
    </w:p>
    <w:p>
      <w:r>
        <w:rPr>
          <w:rFonts w:hint="eastAsia"/>
        </w:rPr>
        <w:t>预计2019年全国专业采购商将超过30000人。本展会是中国餐饮行业北方最大的专业盛会。</w:t>
      </w:r>
    </w:p>
    <w:p>
      <w:r>
        <w:rPr>
          <w:rFonts w:hint="eastAsia"/>
        </w:rPr>
        <w:t>展览规模：</w:t>
      </w:r>
      <w:r>
        <w:rPr>
          <w:rFonts w:hint="eastAsia"/>
          <w:color w:val="FF0000"/>
        </w:rPr>
        <w:t>20000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，烹饪大赛、餐饮产业峰会、年会、</w:t>
      </w:r>
      <w:r>
        <w:rPr>
          <w:rFonts w:hint="eastAsia"/>
          <w:color w:val="FF0000"/>
        </w:rPr>
        <w:t>400+</w:t>
      </w:r>
      <w:r>
        <w:rPr>
          <w:rFonts w:hint="eastAsia"/>
        </w:rPr>
        <w:t>展商、</w:t>
      </w:r>
      <w:r>
        <w:rPr>
          <w:rFonts w:hint="eastAsia"/>
          <w:color w:val="FF0000"/>
        </w:rPr>
        <w:t>2000</w:t>
      </w:r>
      <w:r>
        <w:rPr>
          <w:rFonts w:hint="eastAsia"/>
        </w:rPr>
        <w:t>款新品展示、</w:t>
      </w:r>
      <w:r>
        <w:rPr>
          <w:rFonts w:hint="eastAsia"/>
          <w:color w:val="FF0000"/>
        </w:rPr>
        <w:t>6000+</w:t>
      </w:r>
      <w:r>
        <w:rPr>
          <w:rFonts w:hint="eastAsia"/>
        </w:rPr>
        <w:t>餐饮经销商、</w:t>
      </w:r>
      <w:r>
        <w:rPr>
          <w:rFonts w:hint="eastAsia"/>
          <w:color w:val="FF0000"/>
        </w:rPr>
        <w:t>18000+</w:t>
      </w:r>
      <w:r>
        <w:rPr>
          <w:rFonts w:hint="eastAsia"/>
        </w:rPr>
        <w:t>酒店/餐厅终端采购商。。。</w:t>
      </w:r>
    </w:p>
    <w:p>
      <w:pPr>
        <w:rPr>
          <w:b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展会优势</w:t>
      </w:r>
    </w:p>
    <w:p>
      <w:r>
        <w:rPr>
          <w:rFonts w:hint="eastAsia"/>
        </w:rPr>
        <w:t>由服务餐饮业多家机构联合主办</w:t>
      </w:r>
    </w:p>
    <w:p>
      <w:r>
        <w:rPr>
          <w:rFonts w:hint="eastAsia"/>
        </w:rPr>
        <w:t>立足北京，覆盖全国餐饮行业的展示、贸易平台</w:t>
      </w:r>
    </w:p>
    <w:p>
      <w:r>
        <w:rPr>
          <w:rFonts w:hint="eastAsia"/>
        </w:rPr>
        <w:t>与国家权威机构及媒介强强联手，开展专业买家采购邀请活动</w:t>
      </w:r>
    </w:p>
    <w:p>
      <w:r>
        <w:rPr>
          <w:rFonts w:hint="eastAsia"/>
        </w:rPr>
        <w:t>举办大型国际餐饮大赛，对接会、论坛、发布会等为展会增添更多专业人士</w:t>
      </w:r>
    </w:p>
    <w:p>
      <w:r>
        <w:rPr>
          <w:rFonts w:hint="eastAsia"/>
        </w:rPr>
        <w:t>北京是餐饮行业的风向标、大市场，北京是商品进入各地市场的捷径窗口。</w:t>
      </w:r>
    </w:p>
    <w:p>
      <w:r>
        <w:rPr>
          <w:rFonts w:hint="eastAsia"/>
        </w:rPr>
        <w:t>中国南方地区市场饱和，而北方市场的容量更具优势，市场潜力巨大。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展品范围</w:t>
      </w:r>
    </w:p>
    <w:p>
      <w:r>
        <w:rPr>
          <w:rFonts w:hint="eastAsia"/>
        </w:rPr>
        <w:t>海鲜河鲜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Seafood and River Food</w:t>
      </w:r>
    </w:p>
    <w:p>
      <w:r>
        <w:rPr>
          <w:rFonts w:hint="eastAsia"/>
        </w:rPr>
        <w:t>肉类食材</w:t>
      </w:r>
      <w:r>
        <w:rPr>
          <w:rFonts w:ascii="Arial" w:hAnsi="Arial" w:cs="Arial"/>
          <w:color w:val="2B2B2B"/>
          <w:szCs w:val="21"/>
          <w:shd w:val="clear" w:color="auto" w:fill="F8F8F8"/>
        </w:rPr>
        <w:t>Meat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 xml:space="preserve"> Ingredients</w:t>
      </w:r>
    </w:p>
    <w:p>
      <w:r>
        <w:rPr>
          <w:rFonts w:hint="eastAsia"/>
        </w:rPr>
        <w:t xml:space="preserve">禽类食材Poultry </w:t>
      </w:r>
    </w:p>
    <w:p>
      <w:r>
        <w:rPr>
          <w:rFonts w:hint="eastAsia"/>
        </w:rPr>
        <w:t>菌类蔬菜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Mushroom&amp; Vegetable Products</w:t>
      </w:r>
    </w:p>
    <w:p>
      <w:r>
        <w:rPr>
          <w:rFonts w:hint="eastAsia"/>
        </w:rPr>
        <w:t>调理食品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Prepared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 xml:space="preserve"> F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oods</w:t>
      </w:r>
    </w:p>
    <w:p>
      <w:r>
        <w:rPr>
          <w:rFonts w:hint="eastAsia"/>
        </w:rPr>
        <w:t>调味品Food Seasonings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/>
        </w:rPr>
        <w:t>调理食材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Prepared Ingredient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/>
        </w:rPr>
        <w:t>速冻食品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Instant Food Products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火锅食材</w:t>
      </w:r>
      <w:r>
        <w:rPr>
          <w:rFonts w:ascii="Arial" w:hAnsi="Arial" w:cs="Arial"/>
          <w:color w:val="2B2B2B"/>
          <w:szCs w:val="21"/>
          <w:shd w:val="clear" w:color="auto" w:fill="F8F8F8"/>
        </w:rPr>
        <w:t>Hotpot Ingredient</w:t>
      </w:r>
    </w:p>
    <w:p>
      <w:r>
        <w:rPr>
          <w:rFonts w:hint="eastAsia"/>
        </w:rPr>
        <w:t>洗涤设备  Washing Equipment</w:t>
      </w:r>
    </w:p>
    <w:p>
      <w:r>
        <w:rPr>
          <w:rFonts w:hint="eastAsia"/>
        </w:rPr>
        <w:t>智能餐厨设备</w:t>
      </w:r>
    </w:p>
    <w:p>
      <w:r>
        <w:rPr>
          <w:rFonts w:hint="eastAsia"/>
        </w:rPr>
        <w:t>餐饮信息化</w:t>
      </w:r>
    </w:p>
    <w:p>
      <w:r>
        <w:rPr>
          <w:rFonts w:hint="eastAsia"/>
        </w:rPr>
        <w:t>冷链物流Cold Chain Logistics</w:t>
      </w:r>
    </w:p>
    <w:p>
      <w:r>
        <w:rPr>
          <w:rFonts w:hint="eastAsia"/>
        </w:rPr>
        <w:t>酒水饮品Wine and beverage</w:t>
      </w:r>
    </w:p>
    <w:p>
      <w:r>
        <w:rPr>
          <w:rFonts w:hint="eastAsia"/>
        </w:rPr>
        <w:t>厨具设备Kitchen Equipment</w:t>
      </w:r>
    </w:p>
    <w:p>
      <w:r>
        <w:rPr>
          <w:rFonts w:hint="eastAsia"/>
        </w:rPr>
        <w:t>中央厨房设备 Central Kitchen Equipment</w:t>
      </w:r>
    </w:p>
    <w:p>
      <w:r>
        <w:rPr>
          <w:rFonts w:hint="eastAsia"/>
        </w:rPr>
        <w:t>餐厨酒店用品Kitchen &amp; Hotel Supplies</w:t>
      </w:r>
    </w:p>
    <w:p>
      <w:r>
        <w:rPr>
          <w:rFonts w:hint="eastAsia"/>
        </w:rPr>
        <w:t>餐饮连锁品牌加盟Restaurant Chain Brands Joins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展位费用</w:t>
      </w:r>
    </w:p>
    <w:p>
      <w:r>
        <w:rPr>
          <w:rFonts w:hint="eastAsia"/>
        </w:rPr>
        <w:t>国内企业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标准展位：10800元/9平方米，双开口加收15%费用。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展位内配置：标准展位含有三面展板（边角展位为两面展板）、公司中英文名称楣板、一张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咨询桌、两把椅子、两盏射灯、一个</w:t>
      </w:r>
      <w:r>
        <w:rPr>
          <w:rFonts w:ascii="Arial" w:hAnsi="Arial" w:cs="Arial"/>
          <w:color w:val="2B2B2B"/>
          <w:szCs w:val="21"/>
          <w:shd w:val="clear" w:color="auto" w:fill="F8F8F8"/>
        </w:rPr>
        <w:t>220V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插座（仅用于视听设备，严禁使用饮水机，热水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器，电磁炉等高耗电量设备）、地毯。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豪华展位：12800元/9平方米，双开口加收15%费用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展位配置：一张咨询桌、两把椅子、两盏射灯、一个</w:t>
      </w:r>
      <w:r>
        <w:rPr>
          <w:rFonts w:ascii="Arial" w:hAnsi="Arial" w:cs="Arial"/>
          <w:color w:val="2B2B2B"/>
          <w:szCs w:val="21"/>
          <w:shd w:val="clear" w:color="auto" w:fill="F8F8F8"/>
        </w:rPr>
        <w:t>220V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插座（仅用于视听设备，严禁使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用饮水机，热水器，电磁炉等高耗电量设备）、地毯。（豪华位效果见施工示意图）</w:t>
      </w:r>
    </w:p>
    <w:p>
      <w:pPr>
        <w:rPr>
          <w:rFonts w:ascii="楷体_GB2312" w:hAnsi="宋体" w:eastAsia="楷体_GB2312"/>
          <w:bCs/>
          <w:color w:val="000000"/>
        </w:rPr>
      </w:pPr>
      <w:r>
        <w:rPr>
          <w:rFonts w:hint="eastAsia"/>
        </w:rPr>
        <w:t>光地：980元/平方米，最小36平方米起租</w:t>
      </w:r>
      <w:r>
        <w:rPr>
          <w:rFonts w:hint="eastAsia" w:ascii="楷体_GB2312" w:hAnsi="宋体" w:eastAsia="楷体_GB2312"/>
          <w:bCs/>
          <w:color w:val="000000"/>
        </w:rPr>
        <w:t>（注：租用光地企业，进馆前需另交交纳施工管理费等。）</w:t>
      </w:r>
    </w:p>
    <w:p>
      <w:pPr>
        <w:spacing w:line="260" w:lineRule="exact"/>
        <w:rPr>
          <w:rFonts w:ascii="楷体_GB2312" w:hAnsi="宋体" w:eastAsia="楷体_GB2312"/>
          <w:bCs/>
          <w:color w:val="000000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International Exhibitor</w:t>
      </w:r>
    </w:p>
    <w:p>
      <w:pPr>
        <w:spacing w:line="260" w:lineRule="exact"/>
      </w:pPr>
      <w:r>
        <w:rPr>
          <w:rFonts w:hint="eastAsia"/>
        </w:rPr>
        <w:t>Part A</w:t>
      </w:r>
    </w:p>
    <w:p>
      <w:pPr>
        <w:spacing w:line="260" w:lineRule="exact"/>
      </w:pPr>
      <w:r>
        <w:rPr>
          <w:rFonts w:hint="eastAsia"/>
        </w:rPr>
        <w:t>Registration Fee: USD 500</w:t>
      </w:r>
    </w:p>
    <w:p>
      <w:pPr>
        <w:spacing w:line="260" w:lineRule="exact"/>
      </w:pPr>
      <w:r>
        <w:rPr>
          <w:rFonts w:hint="eastAsia"/>
        </w:rPr>
        <w:t>Part B</w:t>
      </w:r>
    </w:p>
    <w:p>
      <w:pPr>
        <w:spacing w:line="260" w:lineRule="exact"/>
      </w:pPr>
      <w:r>
        <w:rPr>
          <w:rFonts w:hint="eastAsia"/>
        </w:rPr>
        <w:t>Shell Scheme(3m*3m):USD:2800/9m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,Plus15% for corner booth</w:t>
      </w:r>
    </w:p>
    <w:p>
      <w:pPr>
        <w:spacing w:line="260" w:lineRule="exact"/>
      </w:pPr>
      <w:r>
        <w:rPr>
          <w:rFonts w:hint="eastAsia"/>
        </w:rPr>
        <w:t>Space Only:USD 280/m</w:t>
      </w:r>
      <w:r>
        <w:rPr>
          <w:rFonts w:hint="eastAsia"/>
          <w:vertAlign w:val="superscript"/>
        </w:rPr>
        <w:t>2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2018展商反馈：</w:t>
      </w:r>
    </w:p>
    <w:p>
      <w:r>
        <w:rPr>
          <w:rFonts w:hint="eastAsia"/>
        </w:rPr>
        <w:t>86.2%展商表示满意；</w:t>
      </w:r>
    </w:p>
    <w:p>
      <w:r>
        <w:rPr>
          <w:rFonts w:hint="eastAsia"/>
        </w:rPr>
        <w:t>80.8%展商将继续参加下届展会；</w:t>
      </w:r>
    </w:p>
    <w:p>
      <w:r>
        <w:rPr>
          <w:rFonts w:hint="eastAsia"/>
        </w:rPr>
        <w:t>92.0%展商认可本展览会；</w:t>
      </w:r>
    </w:p>
    <w:p>
      <w:r>
        <w:rPr>
          <w:rFonts w:hint="eastAsia"/>
        </w:rPr>
        <w:t>91.2%展商认可本展会起到的行业重要性；</w:t>
      </w:r>
    </w:p>
    <w:p>
      <w:r>
        <w:rPr>
          <w:rFonts w:hint="eastAsia"/>
        </w:rPr>
        <w:t>90.6%展商认可在本展览会找到合适的合作伙伴。</w:t>
      </w:r>
    </w:p>
    <w:p>
      <w:pPr>
        <w:rPr>
          <w:b/>
        </w:rPr>
      </w:pPr>
    </w:p>
    <w:p>
      <w:pPr>
        <w:rPr>
          <w:b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上届观众分析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展会三天期间吸引了餐饮行业参观者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18812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人，其中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21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</w:t>
      </w:r>
      <w:r>
        <w:rPr>
          <w:rFonts w:ascii="Arial" w:hAnsi="Arial" w:cs="Arial"/>
          <w:color w:val="2B2B2B"/>
          <w:szCs w:val="21"/>
          <w:shd w:val="clear" w:color="auto" w:fill="F8F8F8"/>
        </w:rPr>
        <w:t>8207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22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日入场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8326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23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2279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人。专业观众中，餐厅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/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酒店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连锁店直接采购商占比</w:t>
      </w:r>
      <w:r>
        <w:rPr>
          <w:rFonts w:ascii="Arial" w:hAnsi="Arial" w:cs="Arial"/>
          <w:color w:val="2B2B2B"/>
          <w:szCs w:val="21"/>
          <w:shd w:val="clear" w:color="auto" w:fill="F8F8F8"/>
        </w:rPr>
        <w:t>71.12%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，餐饮经销商类采购商占比</w:t>
      </w:r>
      <w:r>
        <w:rPr>
          <w:rFonts w:ascii="Arial" w:hAnsi="Arial" w:cs="Arial"/>
          <w:color w:val="2B2B2B"/>
          <w:szCs w:val="21"/>
          <w:shd w:val="clear" w:color="auto" w:fill="F8F8F8"/>
        </w:rPr>
        <w:t>20.36%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，成为此次展会核心采购力量。“直采”是本届专业观众的一大亮点。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专业观众基本覆盖全国区域，相对长江以北的观众明显多于长江以南地区。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其中观众人数前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10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的省份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/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直辖市：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北京：</w:t>
      </w:r>
      <w:r>
        <w:rPr>
          <w:rFonts w:ascii="Arial" w:hAnsi="Arial" w:cs="Arial"/>
          <w:color w:val="2B2B2B"/>
          <w:szCs w:val="21"/>
          <w:shd w:val="clear" w:color="auto" w:fill="F8F8F8"/>
        </w:rPr>
        <w:t>42%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、河北、山东、天津、河南、山西、辽宁、江苏、内蒙古、安徽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/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福建（并列）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观众来源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37.36%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来自正餐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19.43%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来自火锅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20.36%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来自经销商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9.96%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来自连锁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4.37%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来自团餐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4.90%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来自商超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电商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观众职位分布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业务经理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部门主管：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24.88%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业主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采购总监：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24.00%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总经理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董事长：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23.07%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行政总厨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厨师：</w:t>
      </w:r>
      <w:r>
        <w:rPr>
          <w:rFonts w:ascii="Arial" w:hAnsi="Arial" w:cs="Arial"/>
          <w:color w:val="2B2B2B"/>
          <w:szCs w:val="21"/>
          <w:shd w:val="clear" w:color="auto" w:fill="F8F8F8"/>
        </w:rPr>
        <w:t>19.38%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餐饮部经理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餐厅经理：</w:t>
      </w:r>
      <w:r>
        <w:rPr>
          <w:rFonts w:ascii="Arial" w:hAnsi="Arial" w:cs="Arial"/>
          <w:color w:val="2B2B2B"/>
          <w:szCs w:val="21"/>
          <w:shd w:val="clear" w:color="auto" w:fill="F8F8F8"/>
        </w:rPr>
        <w:t>8.67%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观众调查：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90.2%的观众找到合作伙伴和目标；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94.3%的观众表示将继续参观下届展会；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90.0%的观众表示愿意向同行推荐本展会；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87.8%的观众表示餐厨用品及设备展商偏少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DA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展商寄语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李二鲜鱼餐饮连锁管理有限公司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董事长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李声平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这是我们第二次参加这个展会，我们的品牌加盟对合作伙伴的要求更高一些，需要餐饮业的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内人士，最好是有自己的团队和餐饮公司。在以前参加的别的大会上是很难找到这样的招商对象的。但是北京餐饮采购展就不一样了，是我们餐饮业的盛会，来参加的人都是餐饮业的业内人士，符合我们的招商要求这次大会可以说是收获颇丰，明年我们会加大对这个展会的投入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广东美味鲜调味食品有限公司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北京区负责人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徐坤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我们与本展会主办单位的合作是多面的在杂志开设专栏、比赛冠名，参加展会。我觉得这次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采购展很好的为我们企业提供了直接与客户进行对接的平台。这次展会就接触到了很多的餐厅客户。有位客户白天在展位了解情况，晚上就给我发微信说要进行进一步的合作，最后我们讨论商定，后天就可以给他供货了。能这么快速高效的建立供货通道，真的要感谢本届展会组织方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北京大公唐商贸有限公司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总经理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胡秋高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能参与到本届展会的活动感到很幸运。因为这个展会相比其他展会更专业，尤其有很多来参加比赛的厨师，他们都来自全国各大连锁餐饮企业，对食材的要求特别高，这正是我们需要对接的资源。与一线厨师的沟通让我们对自己的产品有了更多的自信。今后我们会多与主办单位合作，特别是在厨师资源上的合作，希望这个展会越办越好，我们也会积极参与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济南龙乡食品有限公司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景慎守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北京餐饮采购展聚集了全国很多家知名企业，对我们产品的推广很有帮助。这次的展会一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共举办了三天，我们在这三天内的成单量就有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500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多单。这次展会给我们公司带来了这么好的经济效益，明年的展会我们还会再参加的。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安吉老奶奶食品有限公司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总经理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蔡路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我们公司有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10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年的历史，主要产品以笋为主。今年是第一次参加北京餐饮采购展览会，感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觉效果不错，特别是专业观众较多，极大提升了成交概率。东方美食有丰富的厨师和酒店资源，我们也是看重了这些潜力客户，才第一次合作。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四川老坛子食品有限公司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策划部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方和建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这次来北京参加本届展会，给我们最深的印象就是好东西不愁卖，只要认真做产品，一定会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在消费者心中建立良好的口碑。这几天来到我们展台前咨询的客户很多，有意向合作的也不少，证明这个交流大会含金量确实高，得到了餐饮圈认可，更增强了我们与本展会合作的信心。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北京香满家调味品厂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董事长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张彦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我们今年做了一个特装，想全面展示我们的产品。现在看来效果不错，来咨询的客户络绎不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绝。我们除了做产品，更致力于中餐标准化的研发。在这方面我们已经有了很多的探索，从百菜百味的川菜入手，逐步制定出中餐标准化的三原则：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选项；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食材粗加工；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3.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烹饪方法。未来的中餐标准化将基于第一产业，服务于第三产业，最终可实现无厨化操作化，而厨师的主要功能将是研发和品控。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金锣集团调味品事业部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营销经理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彭建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金锣集团，拥有肉及肉类深加工、大豆深加工和环保治污三大支柱企业，我们的产品虽多，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但过去多是做终端。我们通过参加这样的展会，能够和餐饮业建立起紧密联系，把产品多多销售到餐饮企业中去，本届展会参展的目的达到了，期待下届展会会更好。</w:t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  <w:r>
        <w:drawing>
          <wp:inline distT="0" distB="0" distL="0" distR="0">
            <wp:extent cx="4914265" cy="586613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  <w:r>
        <w:drawing>
          <wp:inline distT="0" distB="0" distL="0" distR="0">
            <wp:extent cx="4904740" cy="63900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63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为行业服务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做专业展会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立足细节更胜一筹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[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中国餐饮采购展览会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>]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从创办始，主办方始终坚持以‘为行业服务，做专业展会’的办展理念的充分体现。中国餐饮采购展览会推动了行业的发展，为企业创造了商业价值，并产生了行业影响力，真正成为了餐饮行业不可或缺的、全方位的交流平台。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[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中国餐饮采购展览会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>]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“最专注的专业展”。展会主办方把更多精力用在服务展商和客商上，促成交易、增进交流是这个平台最重要的任务，这是展会每位工作人员努力的目标。从首届展会开始，专业化、细分化定位就为中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国餐饮采购展览会在国内同类展会中起点更高、走得更远积蓄了原动力。在展会上，展商都各显神通，在展示自身雄厚实力和独特优势的同时，不断促成多领域、多种方式的合作。在会议和展览活动中，不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是单一的“买”和“卖”的商贸关系，交流信息、寻求合作、调查市场等等丰富的功能使行业内众多参与者对展会赞赏有加。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2019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年的展会将有更多的知名展商姿态和风貌，细分化的专业内容和服务，构建起中国规模最大的餐饮专业展览平台，为来自行业的观众奉献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“最具竞争力、最有影响力、最强权威性”的中国“美食业大舞台”。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2019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年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>5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月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>22-24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北京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国家会议中心</w:t>
      </w:r>
    </w:p>
    <w:p>
      <w:pPr>
        <w:autoSpaceDE w:val="0"/>
        <w:autoSpaceDN w:val="0"/>
        <w:adjustRightInd w:val="0"/>
        <w:jc w:val="left"/>
        <w:rPr>
          <w:rFonts w:cs="Helvetica"/>
          <w:color w:val="3E3E3E"/>
        </w:rPr>
      </w:pPr>
      <w:r>
        <w:drawing>
          <wp:inline distT="0" distB="0" distL="0" distR="0">
            <wp:extent cx="1618615" cy="139954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color w:val="DA0000"/>
          <w:kern w:val="0"/>
          <w:sz w:val="49"/>
          <w:szCs w:val="49"/>
        </w:rPr>
        <w:t>就对了</w:t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</w:p>
    <w:p>
      <w:pPr>
        <w:rPr>
          <w:rFonts w:hint="eastAsia" w:cs="Helvetica"/>
          <w:b/>
          <w:color w:val="3E3E3E"/>
        </w:rPr>
      </w:pPr>
      <w:r>
        <w:rPr>
          <w:rFonts w:hint="eastAsia" w:cs="Helvetica"/>
          <w:b/>
          <w:color w:val="3E3E3E"/>
        </w:rPr>
        <w:t>联系方式：</w:t>
      </w:r>
    </w:p>
    <w:p>
      <w:pPr>
        <w:rPr>
          <w:rFonts w:hint="eastAsia" w:cs="Helvetica" w:eastAsiaTheme="minorEastAsia"/>
          <w:b/>
          <w:color w:val="3E3E3E"/>
          <w:lang w:val="en-US" w:eastAsia="zh-CN"/>
        </w:rPr>
      </w:pPr>
      <w:r>
        <w:rPr>
          <w:rFonts w:hint="eastAsia" w:cs="Helvetica"/>
          <w:b/>
          <w:color w:val="3E3E3E"/>
          <w:lang w:val="en-US" w:eastAsia="zh-CN"/>
        </w:rPr>
        <w:t>联系人：张先生  130 7012 9775</w:t>
      </w:r>
    </w:p>
    <w:p>
      <w:pPr>
        <w:numPr>
          <w:ilvl w:val="0"/>
          <w:numId w:val="1"/>
        </w:numPr>
        <w:rPr>
          <w:rStyle w:val="8"/>
          <w:rFonts w:cs="Helvetica"/>
          <w:color w:val="FF0000"/>
        </w:rPr>
      </w:pPr>
      <w:r>
        <w:rPr>
          <w:rFonts w:hint="eastAsia" w:cs="Helvetica"/>
          <w:color w:val="3E3E3E"/>
        </w:rPr>
        <w:t>mail：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"mailto:2495448795@qq.com"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2495448795@qq.com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 w:cs="Helvetica" w:eastAsiaTheme="minorEastAsia"/>
          <w:color w:val="FF0000"/>
          <w:lang w:eastAsia="zh-CN"/>
        </w:rPr>
      </w:pPr>
      <w:r>
        <w:rPr>
          <w:rFonts w:hint="eastAsia" w:cs="Helvetica" w:eastAsiaTheme="minorEastAsia"/>
          <w:color w:val="FF0000"/>
          <w:lang w:eastAsia="zh-CN"/>
        </w:rPr>
        <w:drawing>
          <wp:inline distT="0" distB="0" distL="114300" distR="114300">
            <wp:extent cx="1838960" cy="1838960"/>
            <wp:effectExtent l="0" t="0" r="8890" b="8890"/>
            <wp:docPr id="1" name="图片 1" descr="0b2dee7fe405f3967ba86f509a4a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2dee7fe405f3967ba86f509a4a5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D04FC2"/>
    <w:multiLevelType w:val="singleLevel"/>
    <w:tmpl w:val="E5D04FC2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CA"/>
    <w:rsid w:val="00004893"/>
    <w:rsid w:val="00012C01"/>
    <w:rsid w:val="00013895"/>
    <w:rsid w:val="000177C6"/>
    <w:rsid w:val="000229B2"/>
    <w:rsid w:val="00037EB0"/>
    <w:rsid w:val="00040A03"/>
    <w:rsid w:val="000554D4"/>
    <w:rsid w:val="00056BC6"/>
    <w:rsid w:val="00063B01"/>
    <w:rsid w:val="00063D1B"/>
    <w:rsid w:val="00063FC0"/>
    <w:rsid w:val="00076833"/>
    <w:rsid w:val="00076D58"/>
    <w:rsid w:val="0008228F"/>
    <w:rsid w:val="00084F7C"/>
    <w:rsid w:val="000878AA"/>
    <w:rsid w:val="00092760"/>
    <w:rsid w:val="00096299"/>
    <w:rsid w:val="00097E3B"/>
    <w:rsid w:val="000B33A0"/>
    <w:rsid w:val="000B7925"/>
    <w:rsid w:val="000C1200"/>
    <w:rsid w:val="000C4D53"/>
    <w:rsid w:val="000C73B8"/>
    <w:rsid w:val="000D49A1"/>
    <w:rsid w:val="000E387B"/>
    <w:rsid w:val="000E70AA"/>
    <w:rsid w:val="00100EF2"/>
    <w:rsid w:val="001063A3"/>
    <w:rsid w:val="00117633"/>
    <w:rsid w:val="001421E1"/>
    <w:rsid w:val="00143BD0"/>
    <w:rsid w:val="00155C6F"/>
    <w:rsid w:val="00163ADB"/>
    <w:rsid w:val="001653A3"/>
    <w:rsid w:val="00171970"/>
    <w:rsid w:val="00174B33"/>
    <w:rsid w:val="001867E2"/>
    <w:rsid w:val="001B226F"/>
    <w:rsid w:val="001C19C6"/>
    <w:rsid w:val="001C2A52"/>
    <w:rsid w:val="001C2D8E"/>
    <w:rsid w:val="001C5D80"/>
    <w:rsid w:val="001D01B8"/>
    <w:rsid w:val="001E2192"/>
    <w:rsid w:val="001E7413"/>
    <w:rsid w:val="00213F8E"/>
    <w:rsid w:val="00220E91"/>
    <w:rsid w:val="0022630F"/>
    <w:rsid w:val="00235F9E"/>
    <w:rsid w:val="00240986"/>
    <w:rsid w:val="00247B48"/>
    <w:rsid w:val="00251C0B"/>
    <w:rsid w:val="002532D2"/>
    <w:rsid w:val="0026403F"/>
    <w:rsid w:val="00271F26"/>
    <w:rsid w:val="00274304"/>
    <w:rsid w:val="00281B63"/>
    <w:rsid w:val="002862AA"/>
    <w:rsid w:val="00290F25"/>
    <w:rsid w:val="002A7A72"/>
    <w:rsid w:val="002B1D8D"/>
    <w:rsid w:val="002C0106"/>
    <w:rsid w:val="002D111E"/>
    <w:rsid w:val="002E34D6"/>
    <w:rsid w:val="002E42EA"/>
    <w:rsid w:val="0030258E"/>
    <w:rsid w:val="003101BF"/>
    <w:rsid w:val="0031040B"/>
    <w:rsid w:val="00324341"/>
    <w:rsid w:val="003277C6"/>
    <w:rsid w:val="00356AB3"/>
    <w:rsid w:val="0037565D"/>
    <w:rsid w:val="003778DF"/>
    <w:rsid w:val="0038462E"/>
    <w:rsid w:val="0039728B"/>
    <w:rsid w:val="003A2303"/>
    <w:rsid w:val="003A4D27"/>
    <w:rsid w:val="003C2325"/>
    <w:rsid w:val="003F47D7"/>
    <w:rsid w:val="004052AE"/>
    <w:rsid w:val="00412B0D"/>
    <w:rsid w:val="00414940"/>
    <w:rsid w:val="00417729"/>
    <w:rsid w:val="00425F5F"/>
    <w:rsid w:val="00430E0E"/>
    <w:rsid w:val="004423E6"/>
    <w:rsid w:val="004438DB"/>
    <w:rsid w:val="00456B70"/>
    <w:rsid w:val="004660AB"/>
    <w:rsid w:val="00467F23"/>
    <w:rsid w:val="00474965"/>
    <w:rsid w:val="004768BE"/>
    <w:rsid w:val="004820CB"/>
    <w:rsid w:val="00493E19"/>
    <w:rsid w:val="004976E1"/>
    <w:rsid w:val="004A1324"/>
    <w:rsid w:val="004A1B01"/>
    <w:rsid w:val="004A56B0"/>
    <w:rsid w:val="004B1A10"/>
    <w:rsid w:val="004B1B11"/>
    <w:rsid w:val="004B264D"/>
    <w:rsid w:val="004B6C25"/>
    <w:rsid w:val="004C63BD"/>
    <w:rsid w:val="004C6C92"/>
    <w:rsid w:val="004D13F3"/>
    <w:rsid w:val="004E1436"/>
    <w:rsid w:val="004E3F74"/>
    <w:rsid w:val="004E7E7B"/>
    <w:rsid w:val="004F224E"/>
    <w:rsid w:val="005202FF"/>
    <w:rsid w:val="00526133"/>
    <w:rsid w:val="00541FEB"/>
    <w:rsid w:val="0057391A"/>
    <w:rsid w:val="00576F78"/>
    <w:rsid w:val="00583F59"/>
    <w:rsid w:val="005A1EF6"/>
    <w:rsid w:val="005A41C1"/>
    <w:rsid w:val="005A5B5D"/>
    <w:rsid w:val="005B0DFF"/>
    <w:rsid w:val="005B5A76"/>
    <w:rsid w:val="005B7475"/>
    <w:rsid w:val="005D2D0C"/>
    <w:rsid w:val="0060178D"/>
    <w:rsid w:val="0060240A"/>
    <w:rsid w:val="00604B27"/>
    <w:rsid w:val="00621622"/>
    <w:rsid w:val="00630C6C"/>
    <w:rsid w:val="00633C06"/>
    <w:rsid w:val="006406F4"/>
    <w:rsid w:val="00641A84"/>
    <w:rsid w:val="0064736A"/>
    <w:rsid w:val="00660629"/>
    <w:rsid w:val="00666D60"/>
    <w:rsid w:val="0068042C"/>
    <w:rsid w:val="00692770"/>
    <w:rsid w:val="00692D9B"/>
    <w:rsid w:val="00695AFE"/>
    <w:rsid w:val="006A12DD"/>
    <w:rsid w:val="006A7051"/>
    <w:rsid w:val="006B2268"/>
    <w:rsid w:val="006C4E43"/>
    <w:rsid w:val="006C4FB9"/>
    <w:rsid w:val="006C77CA"/>
    <w:rsid w:val="006E6FC3"/>
    <w:rsid w:val="006F1404"/>
    <w:rsid w:val="006F6C7C"/>
    <w:rsid w:val="006F7C7D"/>
    <w:rsid w:val="00704FA6"/>
    <w:rsid w:val="0071195F"/>
    <w:rsid w:val="00736F81"/>
    <w:rsid w:val="0074205E"/>
    <w:rsid w:val="007566F5"/>
    <w:rsid w:val="007651CD"/>
    <w:rsid w:val="00771077"/>
    <w:rsid w:val="0077544A"/>
    <w:rsid w:val="007A25C4"/>
    <w:rsid w:val="007C6B74"/>
    <w:rsid w:val="007D2751"/>
    <w:rsid w:val="007E6551"/>
    <w:rsid w:val="007F05E2"/>
    <w:rsid w:val="008014AA"/>
    <w:rsid w:val="00802695"/>
    <w:rsid w:val="00850E58"/>
    <w:rsid w:val="00852876"/>
    <w:rsid w:val="00860305"/>
    <w:rsid w:val="008656FA"/>
    <w:rsid w:val="00874EA8"/>
    <w:rsid w:val="008825A9"/>
    <w:rsid w:val="00890009"/>
    <w:rsid w:val="008A3B77"/>
    <w:rsid w:val="008A5CF2"/>
    <w:rsid w:val="008A66A5"/>
    <w:rsid w:val="008D41CD"/>
    <w:rsid w:val="008E04A9"/>
    <w:rsid w:val="008E17BB"/>
    <w:rsid w:val="009004E1"/>
    <w:rsid w:val="00907279"/>
    <w:rsid w:val="00910F6E"/>
    <w:rsid w:val="00912AD3"/>
    <w:rsid w:val="009158D6"/>
    <w:rsid w:val="009328ED"/>
    <w:rsid w:val="00933F86"/>
    <w:rsid w:val="009406B2"/>
    <w:rsid w:val="009409E1"/>
    <w:rsid w:val="00942B46"/>
    <w:rsid w:val="00955586"/>
    <w:rsid w:val="009561CA"/>
    <w:rsid w:val="00963759"/>
    <w:rsid w:val="00974F74"/>
    <w:rsid w:val="00975717"/>
    <w:rsid w:val="00991F74"/>
    <w:rsid w:val="00992043"/>
    <w:rsid w:val="009C2312"/>
    <w:rsid w:val="009E0844"/>
    <w:rsid w:val="009E314A"/>
    <w:rsid w:val="009E7429"/>
    <w:rsid w:val="009F6246"/>
    <w:rsid w:val="00A03CA2"/>
    <w:rsid w:val="00A06C6D"/>
    <w:rsid w:val="00A11728"/>
    <w:rsid w:val="00A242AD"/>
    <w:rsid w:val="00A27F21"/>
    <w:rsid w:val="00A34E3F"/>
    <w:rsid w:val="00A47F73"/>
    <w:rsid w:val="00A538D7"/>
    <w:rsid w:val="00A53CA2"/>
    <w:rsid w:val="00A616B2"/>
    <w:rsid w:val="00A63C48"/>
    <w:rsid w:val="00A71B4B"/>
    <w:rsid w:val="00A72C82"/>
    <w:rsid w:val="00A841A7"/>
    <w:rsid w:val="00AB159B"/>
    <w:rsid w:val="00AD1BAF"/>
    <w:rsid w:val="00AD5FF0"/>
    <w:rsid w:val="00AE6ACC"/>
    <w:rsid w:val="00B20F03"/>
    <w:rsid w:val="00B21C21"/>
    <w:rsid w:val="00B23FA0"/>
    <w:rsid w:val="00B2422E"/>
    <w:rsid w:val="00B44A4A"/>
    <w:rsid w:val="00B466C5"/>
    <w:rsid w:val="00B56679"/>
    <w:rsid w:val="00B7273F"/>
    <w:rsid w:val="00B818DF"/>
    <w:rsid w:val="00B828C4"/>
    <w:rsid w:val="00BA6472"/>
    <w:rsid w:val="00BC3B91"/>
    <w:rsid w:val="00BD2922"/>
    <w:rsid w:val="00BE01A9"/>
    <w:rsid w:val="00BE4113"/>
    <w:rsid w:val="00BF5435"/>
    <w:rsid w:val="00C005A0"/>
    <w:rsid w:val="00C17D88"/>
    <w:rsid w:val="00C2380C"/>
    <w:rsid w:val="00C3013D"/>
    <w:rsid w:val="00C359C0"/>
    <w:rsid w:val="00C90566"/>
    <w:rsid w:val="00CB39C2"/>
    <w:rsid w:val="00CB72E6"/>
    <w:rsid w:val="00CC62C4"/>
    <w:rsid w:val="00CD057E"/>
    <w:rsid w:val="00CD52CA"/>
    <w:rsid w:val="00CF25BE"/>
    <w:rsid w:val="00D01FCF"/>
    <w:rsid w:val="00D05E56"/>
    <w:rsid w:val="00D10911"/>
    <w:rsid w:val="00D10946"/>
    <w:rsid w:val="00D16F43"/>
    <w:rsid w:val="00D20DEA"/>
    <w:rsid w:val="00D4007B"/>
    <w:rsid w:val="00D43724"/>
    <w:rsid w:val="00D43A90"/>
    <w:rsid w:val="00D461AE"/>
    <w:rsid w:val="00D63567"/>
    <w:rsid w:val="00D6519F"/>
    <w:rsid w:val="00D75917"/>
    <w:rsid w:val="00D8493F"/>
    <w:rsid w:val="00D901F1"/>
    <w:rsid w:val="00D933D5"/>
    <w:rsid w:val="00D96691"/>
    <w:rsid w:val="00DA558A"/>
    <w:rsid w:val="00DA7395"/>
    <w:rsid w:val="00DB0CCE"/>
    <w:rsid w:val="00DC2D1D"/>
    <w:rsid w:val="00DC7752"/>
    <w:rsid w:val="00DD613B"/>
    <w:rsid w:val="00DE2104"/>
    <w:rsid w:val="00DE5428"/>
    <w:rsid w:val="00DF0562"/>
    <w:rsid w:val="00DF4B37"/>
    <w:rsid w:val="00E07FEA"/>
    <w:rsid w:val="00E2464C"/>
    <w:rsid w:val="00E25D73"/>
    <w:rsid w:val="00E3026F"/>
    <w:rsid w:val="00E34E82"/>
    <w:rsid w:val="00E41F19"/>
    <w:rsid w:val="00E46B68"/>
    <w:rsid w:val="00E57410"/>
    <w:rsid w:val="00E64872"/>
    <w:rsid w:val="00E674BF"/>
    <w:rsid w:val="00E7251B"/>
    <w:rsid w:val="00EA4009"/>
    <w:rsid w:val="00EA4EBB"/>
    <w:rsid w:val="00EB29A1"/>
    <w:rsid w:val="00EB2F24"/>
    <w:rsid w:val="00EC13FF"/>
    <w:rsid w:val="00ED2E68"/>
    <w:rsid w:val="00EE10C1"/>
    <w:rsid w:val="00EF34B5"/>
    <w:rsid w:val="00F069D7"/>
    <w:rsid w:val="00F12847"/>
    <w:rsid w:val="00F162A3"/>
    <w:rsid w:val="00F30485"/>
    <w:rsid w:val="00F306C7"/>
    <w:rsid w:val="00F500CD"/>
    <w:rsid w:val="00F565CD"/>
    <w:rsid w:val="00F6044C"/>
    <w:rsid w:val="00F6071C"/>
    <w:rsid w:val="00F6464F"/>
    <w:rsid w:val="00F64DFA"/>
    <w:rsid w:val="00F77367"/>
    <w:rsid w:val="00FC6B56"/>
    <w:rsid w:val="00FE37B9"/>
    <w:rsid w:val="00FE74F7"/>
    <w:rsid w:val="00FF3F16"/>
    <w:rsid w:val="5C3E7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pple-converted-space"/>
    <w:basedOn w:val="7"/>
    <w:uiPriority w:val="0"/>
  </w:style>
  <w:style w:type="character" w:customStyle="1" w:styleId="11">
    <w:name w:val="op_dict_text1"/>
    <w:basedOn w:val="7"/>
    <w:qFormat/>
    <w:uiPriority w:val="0"/>
  </w:style>
  <w:style w:type="character" w:customStyle="1" w:styleId="12">
    <w:name w:val="op_dict_text2"/>
    <w:basedOn w:val="7"/>
    <w:uiPriority w:val="0"/>
  </w:style>
  <w:style w:type="character" w:customStyle="1" w:styleId="13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uiPriority w:val="99"/>
    <w:rPr>
      <w:sz w:val="18"/>
      <w:szCs w:val="18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6DF90-FE52-4E59-98BA-F4198B453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7</Pages>
  <Words>644</Words>
  <Characters>3672</Characters>
  <Lines>30</Lines>
  <Paragraphs>8</Paragraphs>
  <TotalTime>245</TotalTime>
  <ScaleCrop>false</ScaleCrop>
  <LinksUpToDate>false</LinksUpToDate>
  <CharactersWithSpaces>4308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2018-11-09T01:25:00Z</dcterms:created>
  <dc:creator>USER</dc:creator>
  <cp:lastModifiedBy>张松</cp:lastModifiedBy>
  <dcterms:modified xsi:type="dcterms:W3CDTF">2018-12-17T02:51:12Z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