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68" w:rsidRDefault="00A3483D" w:rsidP="00652D7A">
      <w:pPr>
        <w:spacing w:beforeLines="50" w:line="240" w:lineRule="atLeast"/>
        <w:jc w:val="center"/>
        <w:rPr>
          <w:rFonts w:ascii="Calibri" w:eastAsia="黑体" w:hAnsi="Calibri" w:cs="Calibri"/>
          <w:b/>
          <w:sz w:val="40"/>
          <w:szCs w:val="28"/>
        </w:rPr>
      </w:pPr>
      <w:r>
        <w:rPr>
          <w:rFonts w:ascii="Calibri" w:eastAsia="黑体" w:hAnsi="Calibri" w:cs="Calibri"/>
          <w:b/>
          <w:sz w:val="40"/>
          <w:szCs w:val="28"/>
        </w:rPr>
        <w:t>20</w:t>
      </w:r>
      <w:r>
        <w:rPr>
          <w:rFonts w:ascii="Calibri" w:eastAsia="黑体" w:hAnsi="Calibri" w:cs="Calibri" w:hint="eastAsia"/>
          <w:b/>
          <w:sz w:val="40"/>
          <w:szCs w:val="28"/>
        </w:rPr>
        <w:t>20</w:t>
      </w:r>
      <w:r>
        <w:rPr>
          <w:rFonts w:ascii="Calibri" w:eastAsia="黑体" w:hAnsi="黑体" w:cs="Calibri"/>
          <w:b/>
          <w:sz w:val="40"/>
          <w:szCs w:val="28"/>
        </w:rPr>
        <w:t>泰国国际橡胶技术及轮胎展</w:t>
      </w:r>
    </w:p>
    <w:p w:rsidR="00A55F68" w:rsidRDefault="00A3483D">
      <w:pPr>
        <w:spacing w:line="360" w:lineRule="exact"/>
        <w:ind w:firstLineChars="273" w:firstLine="658"/>
        <w:jc w:val="center"/>
        <w:rPr>
          <w:rFonts w:ascii="Calibri" w:eastAsia="黑体" w:hAnsi="Calibri" w:cs="Calibri"/>
          <w:b/>
          <w:sz w:val="24"/>
          <w:szCs w:val="21"/>
        </w:rPr>
      </w:pPr>
      <w:r>
        <w:rPr>
          <w:rFonts w:ascii="Calibri" w:eastAsia="黑体" w:hAnsi="Calibri" w:cs="Calibri"/>
          <w:b/>
          <w:sz w:val="24"/>
          <w:szCs w:val="21"/>
        </w:rPr>
        <w:t>20</w:t>
      </w:r>
      <w:r>
        <w:rPr>
          <w:rFonts w:ascii="Calibri" w:eastAsia="黑体" w:hAnsi="Calibri" w:cs="Calibri" w:hint="eastAsia"/>
          <w:b/>
          <w:sz w:val="24"/>
          <w:szCs w:val="21"/>
        </w:rPr>
        <w:t>20</w:t>
      </w:r>
      <w:r>
        <w:rPr>
          <w:rFonts w:ascii="Calibri" w:eastAsia="黑体" w:hAnsi="黑体" w:cs="Calibri"/>
          <w:b/>
          <w:sz w:val="24"/>
          <w:szCs w:val="21"/>
        </w:rPr>
        <w:t>年</w:t>
      </w:r>
      <w:r>
        <w:rPr>
          <w:rFonts w:ascii="Calibri" w:eastAsia="黑体" w:hAnsi="Calibri" w:cs="Calibri"/>
          <w:b/>
          <w:sz w:val="24"/>
          <w:szCs w:val="21"/>
        </w:rPr>
        <w:t>3</w:t>
      </w:r>
      <w:r>
        <w:rPr>
          <w:rFonts w:ascii="Calibri" w:eastAsia="黑体" w:hAnsi="黑体" w:cs="Calibri"/>
          <w:b/>
          <w:sz w:val="24"/>
          <w:szCs w:val="21"/>
        </w:rPr>
        <w:t>月</w:t>
      </w:r>
      <w:r>
        <w:rPr>
          <w:rFonts w:ascii="Calibri" w:eastAsia="黑体" w:hAnsi="Calibri" w:cs="Calibri"/>
          <w:b/>
          <w:sz w:val="24"/>
          <w:szCs w:val="21"/>
        </w:rPr>
        <w:t>1</w:t>
      </w:r>
      <w:r>
        <w:rPr>
          <w:rFonts w:ascii="Calibri" w:eastAsia="黑体" w:hAnsi="Calibri" w:cs="Calibri" w:hint="eastAsia"/>
          <w:b/>
          <w:sz w:val="24"/>
          <w:szCs w:val="21"/>
        </w:rPr>
        <w:t>1</w:t>
      </w:r>
      <w:r>
        <w:rPr>
          <w:rFonts w:ascii="Calibri" w:eastAsia="黑体" w:hAnsi="Calibri" w:cs="Calibri"/>
          <w:b/>
          <w:sz w:val="24"/>
          <w:szCs w:val="21"/>
        </w:rPr>
        <w:t>-1</w:t>
      </w:r>
      <w:r>
        <w:rPr>
          <w:rFonts w:ascii="Calibri" w:eastAsia="黑体" w:hAnsi="Calibri" w:cs="Calibri" w:hint="eastAsia"/>
          <w:b/>
          <w:sz w:val="24"/>
          <w:szCs w:val="21"/>
        </w:rPr>
        <w:t>3</w:t>
      </w:r>
      <w:r>
        <w:rPr>
          <w:rFonts w:ascii="Calibri" w:eastAsia="黑体" w:hAnsi="黑体" w:cs="Calibri"/>
          <w:b/>
          <w:sz w:val="24"/>
          <w:szCs w:val="21"/>
        </w:rPr>
        <w:t>日，泰国，曼谷，</w:t>
      </w:r>
      <w:r>
        <w:rPr>
          <w:rFonts w:ascii="Calibri" w:eastAsia="黑体" w:hAnsi="Calibri" w:cs="Calibri"/>
          <w:b/>
          <w:sz w:val="24"/>
          <w:szCs w:val="21"/>
        </w:rPr>
        <w:t>BITEC</w:t>
      </w:r>
    </w:p>
    <w:p w:rsidR="00A55F68" w:rsidRDefault="00A3483D">
      <w:pPr>
        <w:jc w:val="center"/>
        <w:rPr>
          <w:rFonts w:ascii="Calibri" w:eastAsia="黑体" w:hAnsi="Calibri" w:cs="Calibri"/>
          <w:b/>
          <w:bCs/>
          <w:sz w:val="30"/>
          <w:szCs w:val="30"/>
        </w:rPr>
      </w:pPr>
      <w:r>
        <w:rPr>
          <w:rFonts w:ascii="Calibri" w:eastAsia="黑体" w:hAnsi="黑体" w:cs="Calibri"/>
          <w:b/>
          <w:bCs/>
          <w:sz w:val="30"/>
          <w:szCs w:val="30"/>
        </w:rPr>
        <w:t>参展报名表</w:t>
      </w:r>
    </w:p>
    <w:tbl>
      <w:tblPr>
        <w:tblW w:w="9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5"/>
        <w:gridCol w:w="2327"/>
        <w:gridCol w:w="1440"/>
        <w:gridCol w:w="3076"/>
      </w:tblGrid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公司名称（中文）</w:t>
            </w:r>
          </w:p>
        </w:tc>
        <w:tc>
          <w:tcPr>
            <w:tcW w:w="6843" w:type="dxa"/>
            <w:gridSpan w:val="3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公司名称（英文）</w:t>
            </w:r>
          </w:p>
        </w:tc>
        <w:tc>
          <w:tcPr>
            <w:tcW w:w="6843" w:type="dxa"/>
            <w:gridSpan w:val="3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楣板（英文）</w:t>
            </w:r>
          </w:p>
        </w:tc>
        <w:tc>
          <w:tcPr>
            <w:tcW w:w="6843" w:type="dxa"/>
            <w:gridSpan w:val="3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公司地址</w:t>
            </w:r>
            <w:r>
              <w:rPr>
                <w:rFonts w:ascii="Calibri" w:eastAsia="黑体" w:hAnsi="Calibri" w:cs="Calibri"/>
                <w:b/>
                <w:bCs/>
                <w:szCs w:val="21"/>
              </w:rPr>
              <w:t>(</w:t>
            </w:r>
            <w:r>
              <w:rPr>
                <w:rFonts w:ascii="Calibri" w:eastAsia="黑体" w:hAnsi="黑体" w:cs="Calibri"/>
                <w:b/>
                <w:bCs/>
                <w:szCs w:val="21"/>
              </w:rPr>
              <w:t>中文</w:t>
            </w:r>
            <w:r>
              <w:rPr>
                <w:rFonts w:ascii="Calibri" w:eastAsia="黑体" w:hAnsi="Calibri" w:cs="Calibri"/>
                <w:b/>
                <w:bCs/>
                <w:szCs w:val="21"/>
              </w:rPr>
              <w:t>)</w:t>
            </w:r>
          </w:p>
        </w:tc>
        <w:tc>
          <w:tcPr>
            <w:tcW w:w="6843" w:type="dxa"/>
            <w:gridSpan w:val="3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参展联系人</w:t>
            </w:r>
          </w:p>
        </w:tc>
        <w:tc>
          <w:tcPr>
            <w:tcW w:w="2327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职位</w:t>
            </w:r>
          </w:p>
        </w:tc>
        <w:tc>
          <w:tcPr>
            <w:tcW w:w="3076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电话</w:t>
            </w:r>
          </w:p>
        </w:tc>
        <w:tc>
          <w:tcPr>
            <w:tcW w:w="2327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传真</w:t>
            </w:r>
          </w:p>
        </w:tc>
        <w:tc>
          <w:tcPr>
            <w:tcW w:w="3076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手机</w:t>
            </w:r>
          </w:p>
        </w:tc>
        <w:tc>
          <w:tcPr>
            <w:tcW w:w="2327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Calibri" w:cs="Calibri"/>
                <w:b/>
                <w:bCs/>
                <w:szCs w:val="21"/>
              </w:rPr>
              <w:t>QQ/</w:t>
            </w:r>
            <w:r>
              <w:rPr>
                <w:rFonts w:ascii="Calibri" w:eastAsia="黑体" w:hAnsi="黑体" w:cs="Calibri"/>
                <w:b/>
                <w:bCs/>
                <w:szCs w:val="21"/>
              </w:rPr>
              <w:t>微信</w:t>
            </w:r>
          </w:p>
        </w:tc>
        <w:tc>
          <w:tcPr>
            <w:tcW w:w="3076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Calibri" w:cs="Calibri"/>
                <w:b/>
                <w:bCs/>
                <w:szCs w:val="21"/>
              </w:rPr>
              <w:t>E-mail</w:t>
            </w:r>
          </w:p>
        </w:tc>
        <w:tc>
          <w:tcPr>
            <w:tcW w:w="2327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网址</w:t>
            </w:r>
          </w:p>
        </w:tc>
        <w:tc>
          <w:tcPr>
            <w:tcW w:w="3076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szCs w:val="21"/>
              </w:rPr>
            </w:pP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展品类别</w:t>
            </w:r>
          </w:p>
        </w:tc>
        <w:tc>
          <w:tcPr>
            <w:tcW w:w="2327" w:type="dxa"/>
            <w:vAlign w:val="center"/>
          </w:tcPr>
          <w:p w:rsidR="00A55F68" w:rsidRDefault="00A55F68">
            <w:pPr>
              <w:spacing w:line="300" w:lineRule="exact"/>
              <w:ind w:rightChars="-51" w:right="-107"/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  <w:tc>
          <w:tcPr>
            <w:tcW w:w="4516" w:type="dxa"/>
            <w:gridSpan w:val="2"/>
            <w:vAlign w:val="center"/>
          </w:tcPr>
          <w:p w:rsidR="00A55F68" w:rsidRDefault="00A3483D">
            <w:pPr>
              <w:spacing w:line="300" w:lineRule="exact"/>
              <w:ind w:leftChars="-51" w:left="-107" w:firstLineChars="45" w:firstLine="95"/>
              <w:rPr>
                <w:rFonts w:ascii="Calibri" w:eastAsia="黑体" w:hAnsi="Calibri" w:cs="Calibri"/>
                <w:b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展品重量</w:t>
            </w:r>
            <w:r>
              <w:rPr>
                <w:rFonts w:ascii="Calibri" w:eastAsia="黑体" w:hAnsi="Calibri" w:cs="Calibri"/>
                <w:b/>
                <w:bCs/>
                <w:szCs w:val="21"/>
              </w:rPr>
              <w:t>(</w:t>
            </w:r>
            <w:r>
              <w:rPr>
                <w:rFonts w:ascii="Calibri" w:eastAsia="黑体" w:hAnsi="黑体" w:cs="Calibri"/>
                <w:b/>
                <w:bCs/>
                <w:szCs w:val="21"/>
              </w:rPr>
              <w:t>若展出机械设备</w:t>
            </w:r>
            <w:r>
              <w:rPr>
                <w:rFonts w:ascii="Calibri" w:eastAsia="黑体" w:hAnsi="Calibri" w:cs="Calibri"/>
                <w:b/>
                <w:bCs/>
                <w:szCs w:val="21"/>
              </w:rPr>
              <w:t xml:space="preserve">):        </w:t>
            </w:r>
            <w:r>
              <w:rPr>
                <w:rFonts w:ascii="Calibri" w:eastAsia="黑体" w:hAnsi="Calibri" w:cs="Calibri"/>
                <w:bCs/>
                <w:szCs w:val="21"/>
              </w:rPr>
              <w:t>kg</w:t>
            </w: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展商类型</w:t>
            </w:r>
          </w:p>
        </w:tc>
        <w:tc>
          <w:tcPr>
            <w:tcW w:w="6843" w:type="dxa"/>
            <w:gridSpan w:val="3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szCs w:val="21"/>
              </w:rPr>
            </w:pPr>
            <w:r>
              <w:rPr>
                <w:rFonts w:ascii="Calibri" w:eastAsia="黑体" w:hAnsi="Calibri" w:cs="Calibri"/>
                <w:bCs/>
                <w:szCs w:val="21"/>
              </w:rPr>
              <w:t xml:space="preserve">□ </w:t>
            </w:r>
            <w:r>
              <w:rPr>
                <w:rFonts w:ascii="Calibri" w:eastAsia="黑体" w:hAnsi="黑体" w:cs="Calibri"/>
                <w:bCs/>
                <w:szCs w:val="21"/>
              </w:rPr>
              <w:t>生产商</w:t>
            </w:r>
            <w:r>
              <w:rPr>
                <w:rFonts w:ascii="Calibri" w:eastAsia="黑体" w:hAnsi="Calibri" w:cs="Calibri"/>
                <w:bCs/>
                <w:szCs w:val="21"/>
              </w:rPr>
              <w:t xml:space="preserve">     □ </w:t>
            </w:r>
            <w:r>
              <w:rPr>
                <w:rFonts w:ascii="Calibri" w:eastAsia="黑体" w:hAnsi="黑体" w:cs="Calibri"/>
                <w:bCs/>
                <w:szCs w:val="21"/>
              </w:rPr>
              <w:t>贸易商（经销商）</w:t>
            </w:r>
            <w:r>
              <w:rPr>
                <w:rFonts w:ascii="Calibri" w:eastAsia="黑体" w:hAnsi="Calibri" w:cs="Calibri"/>
                <w:bCs/>
                <w:szCs w:val="21"/>
              </w:rPr>
              <w:t xml:space="preserve">   □ </w:t>
            </w:r>
            <w:r>
              <w:rPr>
                <w:rFonts w:ascii="Calibri" w:eastAsia="黑体" w:hAnsi="黑体" w:cs="Calibri"/>
                <w:bCs/>
                <w:szCs w:val="21"/>
              </w:rPr>
              <w:t>其他</w:t>
            </w:r>
          </w:p>
        </w:tc>
      </w:tr>
      <w:tr w:rsidR="00A55F68">
        <w:trPr>
          <w:cantSplit/>
          <w:trHeight w:hRule="exact" w:val="454"/>
          <w:jc w:val="center"/>
        </w:trPr>
        <w:tc>
          <w:tcPr>
            <w:tcW w:w="2505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展位号</w:t>
            </w:r>
          </w:p>
        </w:tc>
        <w:tc>
          <w:tcPr>
            <w:tcW w:w="2327" w:type="dxa"/>
            <w:vAlign w:val="center"/>
          </w:tcPr>
          <w:p w:rsidR="00A55F68" w:rsidRDefault="00A55F68">
            <w:pPr>
              <w:spacing w:line="300" w:lineRule="exact"/>
              <w:jc w:val="center"/>
              <w:rPr>
                <w:rFonts w:ascii="Calibri" w:eastAsia="黑体" w:hAnsi="Calibri" w:cs="Calibri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Cs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Cs w:val="21"/>
              </w:rPr>
              <w:t>展位面积</w:t>
            </w:r>
          </w:p>
        </w:tc>
        <w:tc>
          <w:tcPr>
            <w:tcW w:w="3076" w:type="dxa"/>
            <w:vAlign w:val="center"/>
          </w:tcPr>
          <w:p w:rsidR="00A55F68" w:rsidRDefault="00A3483D">
            <w:pPr>
              <w:spacing w:line="300" w:lineRule="exact"/>
              <w:jc w:val="center"/>
              <w:rPr>
                <w:rFonts w:ascii="Calibri" w:eastAsia="黑体" w:hAnsi="Calibri" w:cs="Calibri"/>
                <w:bCs/>
                <w:szCs w:val="21"/>
              </w:rPr>
            </w:pPr>
            <w:r>
              <w:rPr>
                <w:rFonts w:ascii="Calibri" w:eastAsia="黑体" w:hAnsi="Calibri" w:cs="Calibri"/>
                <w:bCs/>
                <w:szCs w:val="21"/>
              </w:rPr>
              <w:t xml:space="preserve">    sqm</w:t>
            </w:r>
          </w:p>
        </w:tc>
      </w:tr>
    </w:tbl>
    <w:p w:rsidR="00A55F68" w:rsidRDefault="00A55F68">
      <w:pPr>
        <w:rPr>
          <w:rFonts w:ascii="Calibri" w:eastAsia="黑体" w:hAnsi="Calibri" w:cs="Calibri"/>
          <w:szCs w:val="21"/>
        </w:rPr>
      </w:pPr>
    </w:p>
    <w:tbl>
      <w:tblPr>
        <w:tblW w:w="9400" w:type="dxa"/>
        <w:jc w:val="center"/>
        <w:tblInd w:w="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4A0"/>
      </w:tblPr>
      <w:tblGrid>
        <w:gridCol w:w="1371"/>
        <w:gridCol w:w="2280"/>
        <w:gridCol w:w="1993"/>
        <w:gridCol w:w="996"/>
        <w:gridCol w:w="856"/>
        <w:gridCol w:w="1904"/>
      </w:tblGrid>
      <w:tr w:rsidR="00A55F68">
        <w:trPr>
          <w:trHeight w:val="90"/>
          <w:jc w:val="center"/>
        </w:trPr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A55F68" w:rsidRDefault="00A55F6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szCs w:val="21"/>
              </w:rPr>
              <w:t>展位面积</w:t>
            </w:r>
          </w:p>
        </w:tc>
        <w:tc>
          <w:tcPr>
            <w:tcW w:w="2989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szCs w:val="21"/>
              </w:rPr>
              <w:t>一面开口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两面开口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vMerge w:val="restart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标准展位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b/>
                <w:kern w:val="0"/>
                <w:szCs w:val="21"/>
              </w:rPr>
              <w:t>9sqm</w:t>
            </w:r>
          </w:p>
        </w:tc>
        <w:tc>
          <w:tcPr>
            <w:tcW w:w="2989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 xml:space="preserve">USD 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3,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5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00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>USD 3,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8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00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vMerge/>
            <w:tcBorders>
              <w:tl2br w:val="nil"/>
              <w:tr2bl w:val="nil"/>
            </w:tcBorders>
            <w:vAlign w:val="center"/>
          </w:tcPr>
          <w:p w:rsidR="00A55F68" w:rsidRDefault="00A55F68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b/>
                <w:kern w:val="0"/>
                <w:szCs w:val="21"/>
              </w:rPr>
              <w:t>18sqm</w:t>
            </w:r>
          </w:p>
        </w:tc>
        <w:tc>
          <w:tcPr>
            <w:tcW w:w="2989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ind w:rightChars="-27" w:right="-57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 xml:space="preserve">USD 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6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,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5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00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ind w:rightChars="-27" w:right="-57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>USD 6,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8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00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vMerge w:val="restart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黑体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 w:hint="eastAsia"/>
                <w:b/>
                <w:kern w:val="0"/>
                <w:szCs w:val="21"/>
              </w:rPr>
              <w:t>升级标摊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b/>
                <w:bCs/>
                <w:kern w:val="0"/>
                <w:szCs w:val="21"/>
              </w:rPr>
              <w:t>9sqm</w:t>
            </w:r>
          </w:p>
        </w:tc>
        <w:tc>
          <w:tcPr>
            <w:tcW w:w="5749" w:type="dxa"/>
            <w:gridSpan w:val="4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kern w:val="0"/>
                <w:szCs w:val="21"/>
              </w:rPr>
              <w:t>USD 5200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vMerge/>
            <w:tcBorders>
              <w:tl2br w:val="nil"/>
              <w:tr2bl w:val="nil"/>
            </w:tcBorders>
            <w:vAlign w:val="center"/>
          </w:tcPr>
          <w:p w:rsidR="00A55F68" w:rsidRDefault="00A55F68">
            <w:pPr>
              <w:widowControl/>
              <w:spacing w:line="400" w:lineRule="exact"/>
              <w:jc w:val="center"/>
              <w:rPr>
                <w:rFonts w:ascii="Calibri" w:eastAsia="黑体" w:hAnsi="黑体" w:cs="Calibri"/>
                <w:b/>
                <w:kern w:val="0"/>
                <w:szCs w:val="21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spacing w:line="400" w:lineRule="exact"/>
              <w:jc w:val="center"/>
              <w:rPr>
                <w:rFonts w:ascii="Calibri" w:eastAsia="黑体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b/>
                <w:bCs/>
                <w:kern w:val="0"/>
                <w:szCs w:val="21"/>
              </w:rPr>
              <w:t>18sqm</w:t>
            </w:r>
          </w:p>
        </w:tc>
        <w:tc>
          <w:tcPr>
            <w:tcW w:w="5749" w:type="dxa"/>
            <w:gridSpan w:val="4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kern w:val="0"/>
                <w:szCs w:val="21"/>
              </w:rPr>
              <w:t>USD 8200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光地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黑体" w:hAnsi="Calibri" w:cs="Calibri"/>
                <w:b/>
                <w:bCs/>
                <w:kern w:val="0"/>
                <w:szCs w:val="21"/>
              </w:rPr>
              <w:t>36sqm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 xml:space="preserve">USD 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12000</w:t>
            </w: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b/>
                <w:bCs/>
                <w:kern w:val="0"/>
                <w:szCs w:val="21"/>
              </w:rPr>
              <w:t>36</w:t>
            </w:r>
            <w:r>
              <w:rPr>
                <w:rFonts w:ascii="Calibri" w:eastAsia="黑体" w:hAnsi="Calibri" w:cs="Calibri"/>
                <w:b/>
                <w:bCs/>
                <w:kern w:val="0"/>
                <w:szCs w:val="21"/>
              </w:rPr>
              <w:t>sqm</w:t>
            </w:r>
            <w:r>
              <w:rPr>
                <w:rFonts w:ascii="Calibri" w:eastAsia="黑体" w:hAnsi="黑体" w:cs="Calibri"/>
                <w:b/>
                <w:bCs/>
                <w:kern w:val="0"/>
                <w:szCs w:val="21"/>
              </w:rPr>
              <w:t>以上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>USD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33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0/sqm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注册费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>USD500/</w:t>
            </w:r>
            <w:r>
              <w:rPr>
                <w:rFonts w:ascii="Calibri" w:eastAsia="黑体" w:hAnsi="黑体" w:cs="Calibri"/>
                <w:kern w:val="0"/>
                <w:szCs w:val="21"/>
              </w:rPr>
              <w:t>单位</w:t>
            </w:r>
          </w:p>
        </w:tc>
        <w:tc>
          <w:tcPr>
            <w:tcW w:w="5749" w:type="dxa"/>
            <w:gridSpan w:val="4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黑体" w:cs="Calibri"/>
                <w:kern w:val="0"/>
                <w:szCs w:val="21"/>
              </w:rPr>
              <w:t>包含注册费、联络、材料费等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光地管理费</w:t>
            </w:r>
          </w:p>
        </w:tc>
        <w:tc>
          <w:tcPr>
            <w:tcW w:w="8029" w:type="dxa"/>
            <w:gridSpan w:val="5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Cs w:val="21"/>
              </w:rPr>
            </w:pPr>
            <w:r>
              <w:rPr>
                <w:rFonts w:ascii="Calibri" w:eastAsia="黑体" w:hAnsi="Calibri" w:cs="Calibri"/>
                <w:kern w:val="0"/>
                <w:szCs w:val="21"/>
              </w:rPr>
              <w:t>USD 1</w:t>
            </w:r>
            <w:r>
              <w:rPr>
                <w:rFonts w:ascii="Calibri" w:eastAsia="黑体" w:hAnsi="Calibri" w:cs="Calibri" w:hint="eastAsia"/>
                <w:kern w:val="0"/>
                <w:szCs w:val="21"/>
              </w:rPr>
              <w:t>2</w:t>
            </w:r>
            <w:r>
              <w:rPr>
                <w:rFonts w:ascii="Calibri" w:eastAsia="黑体" w:hAnsi="Calibri" w:cs="Calibri"/>
                <w:kern w:val="0"/>
                <w:szCs w:val="21"/>
              </w:rPr>
              <w:t>/sqm</w:t>
            </w:r>
          </w:p>
        </w:tc>
      </w:tr>
      <w:tr w:rsidR="00A55F68">
        <w:trPr>
          <w:trHeight w:val="90"/>
          <w:jc w:val="center"/>
        </w:trPr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总计</w:t>
            </w:r>
          </w:p>
        </w:tc>
        <w:tc>
          <w:tcPr>
            <w:tcW w:w="8029" w:type="dxa"/>
            <w:gridSpan w:val="5"/>
            <w:tcBorders>
              <w:tl2br w:val="nil"/>
              <w:tr2bl w:val="nil"/>
            </w:tcBorders>
          </w:tcPr>
          <w:p w:rsidR="00A55F68" w:rsidRDefault="00A55F68">
            <w:pPr>
              <w:jc w:val="center"/>
              <w:rPr>
                <w:rFonts w:ascii="Calibri" w:eastAsia="黑体" w:hAnsi="Calibri" w:cs="Calibri"/>
                <w:szCs w:val="21"/>
              </w:rPr>
            </w:pPr>
          </w:p>
        </w:tc>
      </w:tr>
      <w:tr w:rsidR="00A55F68">
        <w:trPr>
          <w:trHeight w:val="90"/>
          <w:jc w:val="center"/>
        </w:trPr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b/>
                <w:kern w:val="0"/>
                <w:szCs w:val="21"/>
              </w:rPr>
            </w:pPr>
            <w:r>
              <w:rPr>
                <w:rFonts w:ascii="Calibri" w:eastAsia="黑体" w:hAnsi="黑体" w:cs="Calibri"/>
                <w:b/>
                <w:kern w:val="0"/>
                <w:szCs w:val="21"/>
              </w:rPr>
              <w:t>备注</w:t>
            </w:r>
          </w:p>
        </w:tc>
        <w:tc>
          <w:tcPr>
            <w:tcW w:w="8029" w:type="dxa"/>
            <w:gridSpan w:val="5"/>
            <w:tcBorders>
              <w:tl2br w:val="nil"/>
              <w:tr2bl w:val="nil"/>
            </w:tcBorders>
          </w:tcPr>
          <w:p w:rsidR="00A55F68" w:rsidRDefault="00A3483D">
            <w:pPr>
              <w:jc w:val="left"/>
              <w:rPr>
                <w:rFonts w:ascii="Calibri" w:eastAsia="黑体" w:hAnsi="Calibri" w:cs="Calibri"/>
                <w:b/>
                <w:kern w:val="0"/>
                <w:sz w:val="20"/>
                <w:szCs w:val="21"/>
              </w:rPr>
            </w:pPr>
            <w:r>
              <w:rPr>
                <w:rFonts w:ascii="Calibri" w:eastAsia="黑体" w:hAnsi="Calibri" w:cs="Calibri"/>
                <w:b/>
                <w:kern w:val="0"/>
                <w:sz w:val="20"/>
                <w:szCs w:val="21"/>
              </w:rPr>
              <w:t>9sqm</w:t>
            </w:r>
            <w:r>
              <w:rPr>
                <w:rFonts w:ascii="Calibri" w:eastAsia="黑体" w:hAnsi="黑体" w:cs="Calibri"/>
                <w:b/>
                <w:kern w:val="0"/>
                <w:sz w:val="20"/>
                <w:szCs w:val="21"/>
              </w:rPr>
              <w:t>标准展位配置：</w:t>
            </w:r>
          </w:p>
          <w:p w:rsidR="00A55F68" w:rsidRDefault="00A3483D">
            <w:pPr>
              <w:jc w:val="left"/>
              <w:rPr>
                <w:rFonts w:ascii="Calibri" w:eastAsia="黑体" w:hAnsi="Calibri" w:cs="Calibri"/>
                <w:sz w:val="20"/>
                <w:szCs w:val="21"/>
              </w:rPr>
            </w:pPr>
            <w:r>
              <w:rPr>
                <w:rFonts w:ascii="Calibri" w:eastAsia="黑体" w:hAnsi="黑体" w:cs="Calibri"/>
                <w:sz w:val="20"/>
                <w:szCs w:val="21"/>
              </w:rPr>
              <w:t>含</w:t>
            </w:r>
            <w:r>
              <w:rPr>
                <w:rFonts w:ascii="Calibri" w:eastAsia="黑体" w:hAnsi="Calibri" w:cs="Calibri"/>
                <w:sz w:val="20"/>
                <w:szCs w:val="21"/>
              </w:rPr>
              <w:t>1</w:t>
            </w:r>
            <w:r>
              <w:rPr>
                <w:rFonts w:ascii="Calibri" w:eastAsia="黑体" w:hAnsi="黑体" w:cs="Calibri"/>
                <w:sz w:val="20"/>
                <w:szCs w:val="21"/>
              </w:rPr>
              <w:t>个问询桌，</w:t>
            </w:r>
            <w:r>
              <w:rPr>
                <w:rFonts w:ascii="Calibri" w:eastAsia="黑体" w:hAnsi="Calibri" w:cs="Calibri"/>
                <w:sz w:val="20"/>
                <w:szCs w:val="21"/>
              </w:rPr>
              <w:t>1</w:t>
            </w:r>
            <w:r>
              <w:rPr>
                <w:rFonts w:ascii="Calibri" w:eastAsia="黑体" w:hAnsi="黑体" w:cs="Calibri"/>
                <w:sz w:val="20"/>
                <w:szCs w:val="21"/>
              </w:rPr>
              <w:t>个圆桌，</w:t>
            </w:r>
            <w:r>
              <w:rPr>
                <w:rFonts w:ascii="Calibri" w:eastAsia="黑体" w:hAnsi="Calibri" w:cs="Calibri"/>
                <w:sz w:val="20"/>
                <w:szCs w:val="21"/>
              </w:rPr>
              <w:t>4</w:t>
            </w:r>
            <w:r>
              <w:rPr>
                <w:rFonts w:ascii="Calibri" w:eastAsia="黑体" w:hAnsi="黑体" w:cs="Calibri"/>
                <w:sz w:val="20"/>
                <w:szCs w:val="21"/>
              </w:rPr>
              <w:t>把椅子，楣板，废纸桶，</w:t>
            </w:r>
            <w:r>
              <w:rPr>
                <w:rFonts w:ascii="Calibri" w:eastAsia="黑体" w:hAnsi="Calibri" w:cs="Calibri"/>
                <w:sz w:val="20"/>
                <w:szCs w:val="21"/>
              </w:rPr>
              <w:t>1</w:t>
            </w:r>
            <w:r>
              <w:rPr>
                <w:rFonts w:ascii="Calibri" w:eastAsia="黑体" w:hAnsi="黑体" w:cs="Calibri"/>
                <w:sz w:val="20"/>
                <w:szCs w:val="21"/>
              </w:rPr>
              <w:t>个</w:t>
            </w:r>
            <w:r>
              <w:rPr>
                <w:rFonts w:ascii="Calibri" w:eastAsia="黑体" w:hAnsi="Calibri" w:cs="Calibri"/>
                <w:sz w:val="20"/>
                <w:szCs w:val="21"/>
              </w:rPr>
              <w:t>5</w:t>
            </w:r>
            <w:r>
              <w:rPr>
                <w:rFonts w:ascii="Calibri" w:eastAsia="黑体" w:hAnsi="黑体" w:cs="Calibri"/>
                <w:sz w:val="20"/>
                <w:szCs w:val="21"/>
              </w:rPr>
              <w:t>安培的插座，</w:t>
            </w:r>
            <w:r>
              <w:rPr>
                <w:rFonts w:ascii="Calibri" w:eastAsia="黑体" w:hAnsi="Calibri" w:cs="Calibri"/>
                <w:sz w:val="20"/>
                <w:szCs w:val="21"/>
              </w:rPr>
              <w:t>2</w:t>
            </w:r>
            <w:r>
              <w:rPr>
                <w:rFonts w:ascii="Calibri" w:eastAsia="黑体" w:hAnsi="黑体" w:cs="Calibri"/>
                <w:sz w:val="20"/>
                <w:szCs w:val="21"/>
              </w:rPr>
              <w:t>个日光灯。</w:t>
            </w:r>
          </w:p>
        </w:tc>
      </w:tr>
      <w:tr w:rsidR="00A55F68">
        <w:trPr>
          <w:trHeight w:val="1088"/>
          <w:jc w:val="center"/>
        </w:trPr>
        <w:tc>
          <w:tcPr>
            <w:tcW w:w="9400" w:type="dxa"/>
            <w:gridSpan w:val="6"/>
            <w:tcBorders>
              <w:tl2br w:val="nil"/>
              <w:tr2bl w:val="nil"/>
            </w:tcBorders>
            <w:vAlign w:val="center"/>
          </w:tcPr>
          <w:p w:rsidR="00A55F68" w:rsidRDefault="00A3483D">
            <w:pPr>
              <w:pStyle w:val="Default"/>
              <w:wordWrap w:val="0"/>
              <w:spacing w:line="360" w:lineRule="exact"/>
              <w:jc w:val="right"/>
              <w:rPr>
                <w:rFonts w:ascii="Calibri" w:eastAsia="黑体" w:cs="Calibri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 w:val="21"/>
                <w:szCs w:val="21"/>
              </w:rPr>
              <w:t>（参展单位盖章）</w:t>
            </w:r>
          </w:p>
          <w:p w:rsidR="00A55F68" w:rsidRDefault="00A3483D">
            <w:pPr>
              <w:pStyle w:val="Default"/>
              <w:wordWrap w:val="0"/>
              <w:spacing w:line="360" w:lineRule="exact"/>
              <w:jc w:val="right"/>
              <w:rPr>
                <w:rFonts w:ascii="Calibri" w:eastAsia="黑体" w:cs="Calibri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黑体" w:cs="Calibri"/>
                <w:b/>
                <w:bCs/>
                <w:sz w:val="21"/>
                <w:szCs w:val="21"/>
              </w:rPr>
              <w:t>年月日</w:t>
            </w:r>
          </w:p>
        </w:tc>
      </w:tr>
    </w:tbl>
    <w:p w:rsidR="00A55F68" w:rsidRPr="00652D7A" w:rsidRDefault="00A3483D" w:rsidP="00652D7A">
      <w:pPr>
        <w:pStyle w:val="a3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请将参展申请表填写后，签字</w:t>
      </w:r>
      <w:r>
        <w:rPr>
          <w:rFonts w:ascii="宋体" w:hAnsi="宋体" w:cs="宋体" w:hint="eastAsia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盖章</w:t>
      </w:r>
      <w:r>
        <w:rPr>
          <w:rFonts w:ascii="宋体" w:hAnsi="宋体" w:cs="宋体" w:hint="eastAsia"/>
          <w:sz w:val="28"/>
          <w:szCs w:val="28"/>
        </w:rPr>
        <w:t>发至邮箱：</w:t>
      </w:r>
      <w:hyperlink r:id="rId7" w:history="1">
        <w:r w:rsidR="00652D7A" w:rsidRPr="000335EB">
          <w:rPr>
            <w:rStyle w:val="a6"/>
            <w:rFonts w:ascii="宋体" w:hAnsi="宋体" w:cs="宋体" w:hint="eastAsia"/>
            <w:sz w:val="28"/>
            <w:szCs w:val="28"/>
          </w:rPr>
          <w:t>18601709870@163.com</w:t>
        </w:r>
      </w:hyperlink>
      <w:bookmarkStart w:id="0" w:name="_GoBack"/>
      <w:bookmarkEnd w:id="0"/>
      <w:r w:rsidR="00652D7A">
        <w:rPr>
          <w:rFonts w:ascii="宋体" w:hAnsi="宋体" w:cs="宋体" w:hint="eastAsia"/>
          <w:sz w:val="28"/>
          <w:szCs w:val="28"/>
        </w:rPr>
        <w:t>王伟</w:t>
      </w:r>
    </w:p>
    <w:sectPr w:rsidR="00A55F68" w:rsidRPr="00652D7A" w:rsidSect="00A55F6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3D" w:rsidRDefault="00A3483D" w:rsidP="00A55F68">
      <w:r>
        <w:separator/>
      </w:r>
    </w:p>
  </w:endnote>
  <w:endnote w:type="continuationSeparator" w:id="1">
    <w:p w:rsidR="00A3483D" w:rsidRDefault="00A3483D" w:rsidP="00A5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2Dt00">
    <w:altName w:val="宋体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3D" w:rsidRDefault="00A3483D" w:rsidP="00A55F68">
      <w:r>
        <w:separator/>
      </w:r>
    </w:p>
  </w:footnote>
  <w:footnote w:type="continuationSeparator" w:id="1">
    <w:p w:rsidR="00A3483D" w:rsidRDefault="00A3483D" w:rsidP="00A5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68" w:rsidRDefault="00A3483D">
    <w:pPr>
      <w:pStyle w:val="a4"/>
      <w:jc w:val="right"/>
    </w:pPr>
    <w:r>
      <w:rPr>
        <w:noProof/>
      </w:rPr>
      <w:drawing>
        <wp:inline distT="0" distB="0" distL="114300" distR="114300">
          <wp:extent cx="2146935" cy="532130"/>
          <wp:effectExtent l="0" t="0" r="5715" b="1270"/>
          <wp:docPr id="1" name="图片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1"/>
                  <pic:cNvPicPr>
                    <a:picLocks noChangeAspect="1"/>
                  </pic:cNvPicPr>
                </pic:nvPicPr>
                <pic:blipFill>
                  <a:blip r:embed="rId1"/>
                  <a:srcRect r="5609"/>
                  <a:stretch>
                    <a:fillRect/>
                  </a:stretch>
                </pic:blipFill>
                <pic:spPr>
                  <a:xfrm>
                    <a:off x="0" y="0"/>
                    <a:ext cx="2146935" cy="53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00235F"/>
    <w:rsid w:val="00652D7A"/>
    <w:rsid w:val="00A3483D"/>
    <w:rsid w:val="00A55F68"/>
    <w:rsid w:val="3200235F"/>
    <w:rsid w:val="6AE31E2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5F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55F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unhideWhenUsed/>
    <w:qFormat/>
    <w:rsid w:val="00A55F68"/>
    <w:pPr>
      <w:widowControl w:val="0"/>
      <w:autoSpaceDE w:val="0"/>
      <w:autoSpaceDN w:val="0"/>
      <w:adjustRightInd w:val="0"/>
    </w:pPr>
    <w:rPr>
      <w:rFonts w:ascii="TT12Dt00" w:eastAsia="TT12Dt00" w:hAnsi="Calibri" w:cs="TT12Dt00"/>
      <w:color w:val="000000"/>
      <w:sz w:val="24"/>
      <w:szCs w:val="24"/>
    </w:rPr>
  </w:style>
  <w:style w:type="paragraph" w:styleId="a5">
    <w:name w:val="Balloon Text"/>
    <w:basedOn w:val="a"/>
    <w:link w:val="Char"/>
    <w:rsid w:val="00652D7A"/>
    <w:rPr>
      <w:sz w:val="18"/>
      <w:szCs w:val="18"/>
    </w:rPr>
  </w:style>
  <w:style w:type="character" w:customStyle="1" w:styleId="Char">
    <w:name w:val="批注框文本 Char"/>
    <w:basedOn w:val="a0"/>
    <w:link w:val="a5"/>
    <w:rsid w:val="00652D7A"/>
    <w:rPr>
      <w:kern w:val="2"/>
      <w:sz w:val="18"/>
      <w:szCs w:val="18"/>
    </w:rPr>
  </w:style>
  <w:style w:type="character" w:styleId="a6">
    <w:name w:val="Hyperlink"/>
    <w:basedOn w:val="a0"/>
    <w:rsid w:val="00652D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860170987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2018-09-10T02:10:00Z</dcterms:created>
  <dcterms:modified xsi:type="dcterms:W3CDTF">2018-12-07T02:04:00Z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