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type="#_x0000_t75" style="height:46.5pt;width:180pt;" filled="f" o:preferrelative="t" stroked="f" coordsize="21600,21600">
            <v:path/>
            <v:fill on="f" focussize="0,0"/>
            <v:stroke on="f" joinstyle="miter"/>
            <v:imagedata r:id="rId4" o:title="激光展会ＬＯＧＯ"/>
            <o:lock v:ext="edit" aspectratio="t"/>
            <w10:wrap type="none"/>
            <w10:anchorlock/>
          </v:shape>
        </w:pict>
      </w:r>
    </w:p>
    <w:p/>
    <w:p>
      <w:r>
        <w:drawing>
          <wp:inline distT="0" distB="0" distL="0" distR="0">
            <wp:extent cx="3800475" cy="514350"/>
            <wp:effectExtent l="19050" t="0" r="9525" b="0"/>
            <wp:docPr id="6" name="图片 6" descr="C:\Users\dell-pc\AppData\Local\Microsoft\Windows\INetCache\Content.Word\激光展会名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-pc\AppData\Local\Microsoft\Windows\INetCache\Content.Word\激光展会名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b/>
        </w:rPr>
      </w:pPr>
      <w:r>
        <w:rPr>
          <w:rFonts w:hint="eastAsia"/>
          <w:b/>
        </w:rPr>
        <w:t>广州国际激光及焊接工业展览会</w:t>
      </w:r>
    </w:p>
    <w:p>
      <w:pPr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时间</w:t>
      </w:r>
      <w:r>
        <w:rPr>
          <w:rFonts w:hint="eastAsia"/>
          <w:sz w:val="18"/>
          <w:szCs w:val="18"/>
        </w:rPr>
        <w:t>：201</w:t>
      </w:r>
      <w:r>
        <w:rPr>
          <w:rFonts w:hint="eastAsia"/>
          <w:sz w:val="18"/>
          <w:szCs w:val="18"/>
          <w:lang w:val="en-US" w:eastAsia="zh-CN"/>
        </w:rPr>
        <w:t>8</w:t>
      </w:r>
      <w:r>
        <w:rPr>
          <w:rFonts w:hint="eastAsia"/>
          <w:sz w:val="18"/>
          <w:szCs w:val="18"/>
        </w:rPr>
        <w:t>年3月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sz w:val="18"/>
          <w:szCs w:val="18"/>
        </w:rPr>
        <w:t>—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日</w:t>
      </w:r>
    </w:p>
    <w:p>
      <w:pPr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地点</w:t>
      </w:r>
      <w:r>
        <w:rPr>
          <w:rFonts w:hint="eastAsia"/>
          <w:sz w:val="18"/>
          <w:szCs w:val="18"/>
        </w:rPr>
        <w:t>：中国、广州</w:t>
      </w:r>
    </w:p>
    <w:p>
      <w:pPr>
        <w:ind w:firstLine="450" w:firstLineChars="2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中国进出口商品交易会展馆</w:t>
      </w: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主办方： 广州光亚法兰克福展览有限公司</w:t>
      </w:r>
    </w:p>
    <w:p/>
    <w:p>
      <w:r>
        <w:rPr>
          <w:rFonts w:hint="eastAsia"/>
        </w:rPr>
        <w:t xml:space="preserve">联系方式 </w:t>
      </w:r>
    </w:p>
    <w:p>
      <w:r>
        <w:rPr>
          <w:rFonts w:hint="eastAsia"/>
        </w:rPr>
        <w:t>联系人：吴小姐 Bonnie</w:t>
      </w:r>
    </w:p>
    <w:p>
      <w:r>
        <w:rPr>
          <w:rFonts w:hint="eastAsia"/>
        </w:rPr>
        <w:t xml:space="preserve">地址：广州市天河区林河西路161号中泰国际广场A2001室 </w:t>
      </w:r>
    </w:p>
    <w:p>
      <w:r>
        <w:rPr>
          <w:rFonts w:hint="eastAsia"/>
        </w:rPr>
        <w:t xml:space="preserve">手机：13929585468 </w:t>
      </w:r>
    </w:p>
    <w:p>
      <w:r>
        <w:rPr>
          <w:rFonts w:hint="eastAsia"/>
        </w:rPr>
        <w:t xml:space="preserve">电话:020-29860602 </w:t>
      </w:r>
    </w:p>
    <w:p>
      <w:r>
        <w:rPr>
          <w:rFonts w:hint="eastAsia"/>
        </w:rPr>
        <w:t xml:space="preserve">传真：020-38217916 </w:t>
      </w:r>
    </w:p>
    <w:p>
      <w:r>
        <w:rPr>
          <w:rFonts w:hint="eastAsia"/>
        </w:rPr>
        <w:t>邮箱：</w:t>
      </w:r>
      <w:r>
        <w:fldChar w:fldCharType="begin"/>
      </w:r>
      <w:r>
        <w:instrText xml:space="preserve"> HYPERLINK "mailto:641003193@qq.com" </w:instrText>
      </w:r>
      <w:r>
        <w:fldChar w:fldCharType="separate"/>
      </w:r>
      <w:r>
        <w:rPr>
          <w:rStyle w:val="12"/>
          <w:rFonts w:hint="eastAsia"/>
        </w:rPr>
        <w:t>641003193@qq.com</w:t>
      </w:r>
      <w:r>
        <w:rPr>
          <w:rStyle w:val="12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w:rPr>
          <w:rFonts w:hint="eastAsia"/>
        </w:rPr>
        <w:t>网址：</w:t>
      </w:r>
      <w:r>
        <w:fldChar w:fldCharType="begin"/>
      </w:r>
      <w:r>
        <w:instrText xml:space="preserve"> HYPERLINK "http://www.gymf.com.cn/" </w:instrText>
      </w:r>
      <w:r>
        <w:fldChar w:fldCharType="separate"/>
      </w:r>
      <w:r>
        <w:rPr>
          <w:rStyle w:val="12"/>
        </w:rPr>
        <w:t>http://www.gymf.com.cn/</w:t>
      </w:r>
      <w:r>
        <w:rPr>
          <w:rStyle w:val="12"/>
        </w:rPr>
        <w:fldChar w:fldCharType="end"/>
      </w:r>
    </w:p>
    <w:p/>
    <w:p>
      <w:pPr>
        <w:ind w:firstLine="450" w:firstLineChars="250"/>
        <w:rPr>
          <w:sz w:val="18"/>
          <w:szCs w:val="18"/>
        </w:rPr>
      </w:pPr>
    </w:p>
    <w:p>
      <w:pPr>
        <w:ind w:firstLine="450" w:firstLineChars="250"/>
        <w:rPr>
          <w:sz w:val="18"/>
          <w:szCs w:val="18"/>
        </w:rPr>
      </w:pPr>
    </w:p>
    <w:tbl>
      <w:tblPr>
        <w:tblStyle w:val="13"/>
        <w:tblW w:w="83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73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7" w:type="dxa"/>
            <w:shd w:val="clear" w:color="auto" w:fill="FFFFFF"/>
          </w:tcPr>
          <w:p>
            <w:pPr>
              <w:widowControl/>
              <w:jc w:val="left"/>
              <w:rPr>
                <w:rFonts w:ascii="Verdana" w:hAnsi="Verdana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参展费用</w:t>
            </w:r>
          </w:p>
        </w:tc>
        <w:tc>
          <w:tcPr>
            <w:tcW w:w="7309" w:type="dxa"/>
            <w:shd w:val="clear" w:color="auto" w:fill="FFFFFF"/>
          </w:tcPr>
          <w:p>
            <w:pPr>
              <w:widowControl/>
              <w:jc w:val="left"/>
              <w:rPr>
                <w:rFonts w:ascii="Verdana" w:hAnsi="Verdana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标摊</w:t>
            </w:r>
            <w:r>
              <w:rPr>
                <w:rFonts w:ascii="Verdana" w:hAnsi="Verdana" w:eastAsia="微软雅黑" w:cs="宋体"/>
                <w:color w:val="000000"/>
                <w:kern w:val="0"/>
                <w:sz w:val="18"/>
                <w:szCs w:val="18"/>
              </w:rPr>
              <w:t>（最小9平方米) -  人民币 12,680/9平方米 </w:t>
            </w:r>
          </w:p>
          <w:p>
            <w:pPr>
              <w:widowControl/>
              <w:jc w:val="left"/>
              <w:rPr>
                <w:rFonts w:ascii="Verdana" w:hAnsi="Verdana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光地</w:t>
            </w:r>
            <w:r>
              <w:rPr>
                <w:rFonts w:ascii="Verdana" w:hAnsi="Verdana" w:eastAsia="微软雅黑" w:cs="宋体"/>
                <w:color w:val="000000"/>
                <w:kern w:val="0"/>
                <w:sz w:val="18"/>
                <w:szCs w:val="18"/>
              </w:rPr>
              <w:t>（最小18平方米) - 人民币 1160/平方米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ascii="Arial" w:hAnsi="Arial" w:eastAsia="宋体" w:cs="Arial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ascii="Verdana" w:hAnsi="Verdana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p>
      <w:pPr>
        <w:ind w:firstLine="735" w:firstLineChars="350"/>
      </w:pPr>
      <w:r>
        <w:rPr>
          <w:rFonts w:hint="eastAsia"/>
        </w:rPr>
        <w:t>广州国际激光及焊接展览会（Laser      Welding）是广州光亚法兰克福展览公司在中国举办的专业展。本展凭借华南地区产业集群的地理优势和法兰克福的 全球网络资源，成功云集了国内外激光、焊接产业的高新技术及先进的装备产 品。作为亚洲最具影响力的行业展会之一，我们终坚持以专业化、国际化、品牌化的办展原则，全力打造业内领先的商贸交流平台，助您开拓市场商机。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上届展会回顾</w:t>
      </w:r>
    </w:p>
    <w:p>
      <w:pPr>
        <w:ind w:firstLine="210" w:firstLineChars="100"/>
      </w:pPr>
      <w:r>
        <w:rPr>
          <w:rFonts w:hint="eastAsia"/>
        </w:rPr>
        <w:t xml:space="preserve">• </w:t>
      </w:r>
      <w:r>
        <w:rPr>
          <w:rFonts w:hint="eastAsia"/>
          <w:lang w:val="en-US" w:eastAsia="zh-CN"/>
        </w:rPr>
        <w:t>55</w:t>
      </w:r>
      <w:r>
        <w:rPr>
          <w:rFonts w:hint="eastAsia"/>
        </w:rPr>
        <w:t xml:space="preserve">,000平方米展出面积 • </w:t>
      </w:r>
      <w:r>
        <w:rPr>
          <w:rFonts w:hint="eastAsia"/>
          <w:lang w:val="en-US" w:eastAsia="zh-CN"/>
        </w:rPr>
        <w:t>750</w:t>
      </w:r>
      <w:r>
        <w:rPr>
          <w:rFonts w:hint="eastAsia"/>
        </w:rPr>
        <w:t xml:space="preserve">家来自12个国家和地区的展商 • </w:t>
      </w:r>
      <w:r>
        <w:rPr>
          <w:rFonts w:hint="eastAsia"/>
          <w:lang w:val="en-US" w:eastAsia="zh-CN"/>
        </w:rPr>
        <w:t>64077</w:t>
      </w:r>
      <w:r>
        <w:rPr>
          <w:rFonts w:hint="eastAsia"/>
        </w:rPr>
        <w:t>名专业观众，来自48个国家及地区 • 较201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年增长4.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% • </w:t>
      </w:r>
      <w:r>
        <w:rPr>
          <w:rFonts w:hint="eastAsia"/>
          <w:lang w:val="en-US" w:eastAsia="zh-CN"/>
        </w:rPr>
        <w:t>250</w:t>
      </w:r>
      <w:r>
        <w:rPr>
          <w:rFonts w:hint="eastAsia"/>
        </w:rPr>
        <w:t>个采购团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不能错过laser   welding的理由</w:t>
      </w:r>
    </w:p>
    <w:p>
      <w:pPr>
        <w:ind w:firstLine="525" w:firstLineChars="250"/>
      </w:pPr>
      <w:r>
        <w:rPr>
          <w:rFonts w:hint="eastAsia"/>
        </w:rPr>
        <w:t>• 法兰克福强势资源整合，全力打造的“广州国际工业制造与自动化系列展”隆重 登场，其中包括压铸、铸造、锻压、工业自动化、激光、焊接 、模具、3D打印、 金属加工等相关工业链题材，全方位满足行业一站式采购和行业交流需求；</w:t>
      </w:r>
    </w:p>
    <w:p>
      <w:r>
        <w:rPr>
          <w:rFonts w:hint="eastAsia"/>
        </w:rPr>
        <w:t>• 利用法兰克福全球资源共享，吸引更多一流的海内外参展商和买家；</w:t>
      </w:r>
    </w:p>
    <w:p>
      <w:r>
        <w:rPr>
          <w:rFonts w:hint="eastAsia"/>
        </w:rPr>
        <w:t>• 云集超过250家全球知名品牌买家团，形成强大采购需求，助您拓展全球市场；</w:t>
      </w:r>
    </w:p>
    <w:p>
      <w:r>
        <w:rPr>
          <w:rFonts w:hint="eastAsia"/>
        </w:rPr>
        <w:t>• 超过200家专业合作媒体及机构，结合法兰克福全球300万买家资源，全方位扩 大宣传，助您提高品牌曝光率及影响力；</w:t>
      </w:r>
    </w:p>
    <w:p>
      <w:r>
        <w:rPr>
          <w:rFonts w:hint="eastAsia"/>
        </w:rPr>
        <w:t>• 现场超过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00场研讨会、产品推介会、技术峰会精彩纷呈，助您掌握行业发展趋 势，展示最新技术，与业内专业人士共享新知； • 立足华南地区，辐射欧美、东南亚，覆盖主要经济增长点，助您凭借区域优势， 抢占市场先机。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观众类别</w:t>
      </w:r>
    </w:p>
    <w:p>
      <w:r>
        <w:rPr>
          <w:rFonts w:hint="eastAsia"/>
        </w:rPr>
        <w:t>汽车行业 机械制造业 航空航天工业 船舶制造 仪器设备工程技术 电子电气行业 IT产业 通讯行业 包装技术 模具制造业 其他相关产业</w:t>
      </w:r>
    </w:p>
    <w:p>
      <w:r>
        <w:rPr>
          <w:rFonts w:hint="eastAsia"/>
        </w:rPr>
        <w:t>玩具 厨卫行业 体育和休闲 自行车 家具 美容消费品 医疗、光学、化工产业 建筑行业 贸易商、经销商 五金加工相关行业</w:t>
      </w:r>
    </w:p>
    <w:p>
      <w:pPr>
        <w:rPr>
          <w:b/>
        </w:rPr>
      </w:pPr>
      <w:r>
        <w:rPr>
          <w:rFonts w:hint="eastAsia"/>
          <w:b/>
        </w:rPr>
        <w:t>展品范围</w:t>
      </w:r>
    </w:p>
    <w:p/>
    <w:p>
      <w:r>
        <w:rPr>
          <w:rFonts w:hint="eastAsia"/>
        </w:rPr>
        <w:t>■ 激光</w:t>
      </w:r>
    </w:p>
    <w:p>
      <w:r>
        <w:rPr>
          <w:rFonts w:hint="eastAsia"/>
        </w:rPr>
        <w:t xml:space="preserve">    激光加工技术及设备 </w:t>
      </w:r>
    </w:p>
    <w:p>
      <w:r>
        <w:rPr>
          <w:rFonts w:hint="eastAsia"/>
        </w:rPr>
        <w:t xml:space="preserve">    激光增材制造技术及设备 </w:t>
      </w:r>
    </w:p>
    <w:p>
      <w:r>
        <w:rPr>
          <w:rFonts w:hint="eastAsia"/>
        </w:rPr>
        <w:t xml:space="preserve">    激光器及组件 </w:t>
      </w:r>
    </w:p>
    <w:p>
      <w:r>
        <w:rPr>
          <w:rFonts w:hint="eastAsia"/>
        </w:rPr>
        <w:t xml:space="preserve">    激光快速成形技术及设备 </w:t>
      </w:r>
    </w:p>
    <w:p>
      <w:r>
        <w:rPr>
          <w:rFonts w:hint="eastAsia"/>
        </w:rPr>
        <w:t xml:space="preserve">    激光测量技术及设备 </w:t>
      </w:r>
    </w:p>
    <w:p>
      <w:r>
        <w:rPr>
          <w:rFonts w:hint="eastAsia"/>
        </w:rPr>
        <w:t xml:space="preserve">    激光热处理技术及设备 </w:t>
      </w:r>
    </w:p>
    <w:p>
      <w:r>
        <w:rPr>
          <w:rFonts w:hint="eastAsia"/>
        </w:rPr>
        <w:t>■ 焊接</w:t>
      </w:r>
    </w:p>
    <w:p>
      <w:r>
        <w:rPr>
          <w:rFonts w:hint="eastAsia"/>
        </w:rPr>
        <w:t xml:space="preserve">     焊接机器人</w:t>
      </w:r>
    </w:p>
    <w:p>
      <w:r>
        <w:rPr>
          <w:rFonts w:hint="eastAsia"/>
        </w:rPr>
        <w:t xml:space="preserve">     切割技术及设备</w:t>
      </w:r>
    </w:p>
    <w:p>
      <w:r>
        <w:rPr>
          <w:rFonts w:hint="eastAsia"/>
        </w:rPr>
        <w:t xml:space="preserve">     焊接材料 </w:t>
      </w:r>
    </w:p>
    <w:p>
      <w:r>
        <w:rPr>
          <w:rFonts w:hint="eastAsia"/>
        </w:rPr>
        <w:t xml:space="preserve">     焊接技术及设备</w:t>
      </w:r>
    </w:p>
    <w:p>
      <w:r>
        <w:rPr>
          <w:rFonts w:hint="eastAsia"/>
        </w:rPr>
        <w:t xml:space="preserve">     焊接检测设备及耗材 </w:t>
      </w:r>
    </w:p>
    <w:p>
      <w:r>
        <w:rPr>
          <w:rFonts w:hint="eastAsia"/>
        </w:rPr>
        <w:t xml:space="preserve">     焊接CAD/CAM软件 </w:t>
      </w:r>
    </w:p>
    <w:p>
      <w:r>
        <w:rPr>
          <w:rFonts w:hint="eastAsia"/>
        </w:rPr>
        <w:t xml:space="preserve">     保护用具及环保设备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法兰克福展览，拓展全球市场</w:t>
      </w:r>
    </w:p>
    <w:p>
      <w:pPr>
        <w:ind w:firstLine="525" w:firstLineChars="250"/>
      </w:pPr>
      <w:r>
        <w:rPr>
          <w:rFonts w:hint="eastAsia"/>
        </w:rPr>
        <w:t>法兰克福展览有限公司是世界著名的展会主办机构之一， 集团目前设有29家子公司及57个国际销售伙伴，聘用 2000多名员工，2015年营业额高达6.45亿欧元。 法兰克福展览有限公司的服务范围覆盖世界各地超过160 个国家及地区，2015年法兰克福展览有限公司在全球40 多个城市共举办132个展览会。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同期展会：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 w:firstLine="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SIAF </w:t>
      </w:r>
      <w:r>
        <w:rPr>
          <w:b/>
          <w:sz w:val="24"/>
          <w:szCs w:val="24"/>
        </w:rPr>
        <w:t>广州国际工业自动化技术及装备展览会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 w:firstLine="0"/>
        <w:rPr>
          <w:rFonts w:hint="eastAsia" w:eastAsia="微软雅黑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Asiamold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63636"/>
          <w:spacing w:val="0"/>
          <w:sz w:val="24"/>
          <w:szCs w:val="24"/>
        </w:rPr>
        <w:t>广州国际模具展览会</w:t>
      </w:r>
      <w:r>
        <w:rPr>
          <w:rFonts w:hint="eastAsia" w:eastAsia="微软雅黑"/>
          <w:sz w:val="24"/>
          <w:szCs w:val="24"/>
          <w:lang w:val="en-US" w:eastAsia="zh-CN"/>
        </w:rPr>
        <w:t>暨3D打印展</w:t>
      </w:r>
    </w:p>
    <w:p>
      <w:pPr>
        <w:rPr>
          <w:rFonts w:hint="eastAsia"/>
          <w:lang w:val="en-US" w:eastAsia="zh-CN"/>
        </w:rPr>
      </w:pPr>
      <w:r>
        <w:rPr>
          <w:rFonts w:hint="eastAsia" w:eastAsia="微软雅黑"/>
          <w:sz w:val="24"/>
          <w:szCs w:val="24"/>
          <w:lang w:val="en-US" w:eastAsia="zh-CN"/>
        </w:rPr>
        <w:t>广州国际铸造、压铸及锻压工业展览会</w:t>
      </w:r>
      <w:bookmarkStart w:id="0" w:name="_GoBack"/>
      <w:bookmarkEnd w:id="0"/>
    </w:p>
    <w:p>
      <w:pPr>
        <w:rPr>
          <w:rFonts w:hint="eastAsia"/>
          <w:b/>
          <w:lang w:val="en-US" w:eastAsia="zh-CN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br w:type="textWrapping" w:clear="all"/>
      </w:r>
    </w:p>
    <w:p>
      <w:pPr>
        <w:rPr>
          <w:rFonts w:hint="eastAsia"/>
          <w:b/>
          <w:lang w:val="en-US" w:eastAsia="zh-CN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Univers"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5fae_8f6f_96c5_9ed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8DD"/>
    <w:rsid w:val="001277B5"/>
    <w:rsid w:val="001F0848"/>
    <w:rsid w:val="0027122F"/>
    <w:rsid w:val="002A2AA9"/>
    <w:rsid w:val="003A13FF"/>
    <w:rsid w:val="00487B1D"/>
    <w:rsid w:val="004B5044"/>
    <w:rsid w:val="004E4CF0"/>
    <w:rsid w:val="005D7FE2"/>
    <w:rsid w:val="00602A5A"/>
    <w:rsid w:val="0066258A"/>
    <w:rsid w:val="00680E43"/>
    <w:rsid w:val="006E07A1"/>
    <w:rsid w:val="00777C29"/>
    <w:rsid w:val="00812EEB"/>
    <w:rsid w:val="00876839"/>
    <w:rsid w:val="009572ED"/>
    <w:rsid w:val="009729D8"/>
    <w:rsid w:val="009B4755"/>
    <w:rsid w:val="009F746E"/>
    <w:rsid w:val="00A44466"/>
    <w:rsid w:val="00A70335"/>
    <w:rsid w:val="00B55BC6"/>
    <w:rsid w:val="00BC6C59"/>
    <w:rsid w:val="00D2623F"/>
    <w:rsid w:val="00D908DD"/>
    <w:rsid w:val="00DF0572"/>
    <w:rsid w:val="00E21B06"/>
    <w:rsid w:val="00E64829"/>
    <w:rsid w:val="00EB525F"/>
    <w:rsid w:val="00EF087F"/>
    <w:rsid w:val="21E34297"/>
    <w:rsid w:val="2B0C4ABE"/>
    <w:rsid w:val="58641FF2"/>
    <w:rsid w:val="7E30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autoSpaceDE w:val="0"/>
      <w:autoSpaceDN w:val="0"/>
      <w:adjustRightInd w:val="0"/>
      <w:snapToGrid w:val="0"/>
      <w:ind w:left="482"/>
    </w:pPr>
    <w:rPr>
      <w:color w:val="000000"/>
      <w:sz w:val="18"/>
    </w:rPr>
  </w:style>
  <w:style w:type="paragraph" w:styleId="5">
    <w:name w:val="Balloon Text"/>
    <w:basedOn w:val="1"/>
    <w:link w:val="16"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nhideWhenUsed/>
    <w:uiPriority w:val="99"/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1834</Characters>
  <Lines>15</Lines>
  <Paragraphs>4</Paragraphs>
  <ScaleCrop>false</ScaleCrop>
  <LinksUpToDate>false</LinksUpToDate>
  <CharactersWithSpaces>2151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2016-10-21T05:55:00Z</dcterms:created>
  <dc:creator>dell-pc</dc:creator>
  <cp:lastModifiedBy>dell-pc</cp:lastModifiedBy>
  <dcterms:modified xsi:type="dcterms:W3CDTF">2017-06-26T02:58:44Z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