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B6" w:rsidRDefault="000F1FB6" w:rsidP="000F1FB6">
      <w:pPr>
        <w:pStyle w:val="a4"/>
        <w:tabs>
          <w:tab w:val="left" w:pos="3285"/>
        </w:tabs>
        <w:spacing w:line="360" w:lineRule="auto"/>
        <w:ind w:firstLineChars="50" w:firstLine="261"/>
        <w:rPr>
          <w:rFonts w:ascii="黑体" w:eastAsia="黑体" w:hAnsi="黑体" w:hint="eastAsia"/>
          <w:b/>
          <w:sz w:val="52"/>
          <w:szCs w:val="52"/>
        </w:rPr>
      </w:pPr>
      <w:r w:rsidRPr="000F1FB6">
        <w:rPr>
          <w:rFonts w:ascii="黑体" w:eastAsia="黑体" w:hAnsi="黑体" w:cs="Arial" w:hint="eastAsia"/>
          <w:b/>
          <w:sz w:val="52"/>
          <w:szCs w:val="52"/>
        </w:rPr>
        <w:t>201</w:t>
      </w:r>
      <w:r>
        <w:rPr>
          <w:rFonts w:ascii="黑体" w:eastAsia="黑体" w:hAnsi="黑体" w:cs="Arial" w:hint="eastAsia"/>
          <w:b/>
          <w:sz w:val="52"/>
          <w:szCs w:val="52"/>
        </w:rPr>
        <w:t>6</w:t>
      </w:r>
      <w:r w:rsidRPr="000F1FB6">
        <w:rPr>
          <w:rFonts w:ascii="黑体" w:eastAsia="黑体" w:hAnsi="黑体" w:cs="Arial"/>
          <w:b/>
          <w:sz w:val="52"/>
          <w:szCs w:val="52"/>
        </w:rPr>
        <w:t>第1</w:t>
      </w:r>
      <w:r>
        <w:rPr>
          <w:rFonts w:ascii="黑体" w:eastAsia="黑体" w:hAnsi="黑体" w:cs="Arial" w:hint="eastAsia"/>
          <w:b/>
          <w:sz w:val="52"/>
          <w:szCs w:val="52"/>
        </w:rPr>
        <w:t>8</w:t>
      </w:r>
      <w:r w:rsidRPr="000F1FB6">
        <w:rPr>
          <w:rFonts w:ascii="黑体" w:eastAsia="黑体" w:hAnsi="黑体" w:hint="eastAsia"/>
          <w:b/>
          <w:sz w:val="52"/>
          <w:szCs w:val="52"/>
        </w:rPr>
        <w:t>届</w:t>
      </w:r>
      <w:r w:rsidRPr="000F1FB6">
        <w:rPr>
          <w:rFonts w:ascii="黑体" w:eastAsia="黑体" w:hAnsi="黑体" w:cs="Gungsuh" w:hint="eastAsia"/>
          <w:b/>
          <w:sz w:val="52"/>
          <w:szCs w:val="52"/>
        </w:rPr>
        <w:t>中</w:t>
      </w:r>
      <w:r w:rsidRPr="000F1FB6">
        <w:rPr>
          <w:rFonts w:ascii="黑体" w:eastAsia="黑体" w:hAnsi="黑体" w:hint="eastAsia"/>
          <w:b/>
          <w:sz w:val="52"/>
          <w:szCs w:val="52"/>
        </w:rPr>
        <w:t>国国际</w:t>
      </w:r>
      <w:r w:rsidRPr="000F1FB6">
        <w:rPr>
          <w:rFonts w:ascii="黑体" w:eastAsia="黑体" w:hAnsi="黑体" w:cs="Gungsuh" w:hint="eastAsia"/>
          <w:b/>
          <w:sz w:val="52"/>
          <w:szCs w:val="52"/>
        </w:rPr>
        <w:t>工</w:t>
      </w:r>
      <w:r w:rsidRPr="000F1FB6">
        <w:rPr>
          <w:rFonts w:ascii="黑体" w:eastAsia="黑体" w:hAnsi="黑体" w:hint="eastAsia"/>
          <w:b/>
          <w:sz w:val="52"/>
          <w:szCs w:val="52"/>
        </w:rPr>
        <w:t>业</w:t>
      </w:r>
      <w:r w:rsidRPr="000F1FB6">
        <w:rPr>
          <w:rFonts w:ascii="黑体" w:eastAsia="黑体" w:hAnsi="黑体" w:cs="Gungsuh" w:hint="eastAsia"/>
          <w:b/>
          <w:sz w:val="52"/>
          <w:szCs w:val="52"/>
        </w:rPr>
        <w:t>博</w:t>
      </w:r>
      <w:r w:rsidRPr="000F1FB6">
        <w:rPr>
          <w:rFonts w:ascii="黑体" w:eastAsia="黑体" w:hAnsi="黑体" w:hint="eastAsia"/>
          <w:b/>
          <w:sz w:val="52"/>
          <w:szCs w:val="52"/>
        </w:rPr>
        <w:t>览会</w:t>
      </w:r>
    </w:p>
    <w:p w:rsidR="00192104" w:rsidRPr="000F1FB6" w:rsidRDefault="00192104" w:rsidP="00192104">
      <w:pPr>
        <w:widowControl/>
        <w:spacing w:line="315" w:lineRule="atLeast"/>
        <w:ind w:firstLineChars="450" w:firstLine="2168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bookmarkStart w:id="0" w:name="_GoBack"/>
      <w:bookmarkEnd w:id="0"/>
      <w:r w:rsidRPr="000F1FB6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数控机床与金属加工展</w:t>
      </w:r>
    </w:p>
    <w:p w:rsidR="000F1FB6" w:rsidRPr="000F1FB6" w:rsidRDefault="000F1FB6" w:rsidP="000F1FB6">
      <w:pPr>
        <w:pStyle w:val="a4"/>
        <w:snapToGrid w:val="0"/>
        <w:spacing w:line="360" w:lineRule="auto"/>
        <w:ind w:firstLineChars="350" w:firstLine="1124"/>
        <w:contextualSpacing/>
        <w:jc w:val="both"/>
        <w:rPr>
          <w:rFonts w:ascii="黑体" w:eastAsia="黑体" w:hAnsi="黑体" w:cs="Arial"/>
          <w:b/>
          <w:sz w:val="32"/>
          <w:szCs w:val="32"/>
        </w:rPr>
      </w:pPr>
      <w:r w:rsidRPr="000F1FB6">
        <w:rPr>
          <w:rFonts w:ascii="黑体" w:eastAsia="黑体" w:hAnsi="黑体" w:cs="Arial" w:hint="eastAsia"/>
          <w:b/>
          <w:sz w:val="32"/>
          <w:szCs w:val="32"/>
        </w:rPr>
        <w:t>11月</w:t>
      </w:r>
      <w:r>
        <w:rPr>
          <w:rFonts w:ascii="黑体" w:eastAsia="黑体" w:hAnsi="黑体" w:cs="Arial" w:hint="eastAsia"/>
          <w:b/>
          <w:sz w:val="32"/>
          <w:szCs w:val="32"/>
        </w:rPr>
        <w:t>1</w:t>
      </w:r>
      <w:r w:rsidRPr="000F1FB6">
        <w:rPr>
          <w:rFonts w:ascii="黑体" w:eastAsia="黑体" w:hAnsi="黑体" w:cs="Arial" w:hint="eastAsia"/>
          <w:b/>
          <w:sz w:val="32"/>
          <w:szCs w:val="32"/>
        </w:rPr>
        <w:t>日-</w:t>
      </w:r>
      <w:r>
        <w:rPr>
          <w:rFonts w:ascii="黑体" w:eastAsia="黑体" w:hAnsi="黑体" w:cs="Arial" w:hint="eastAsia"/>
          <w:b/>
          <w:sz w:val="32"/>
          <w:szCs w:val="32"/>
        </w:rPr>
        <w:t>5</w:t>
      </w:r>
      <w:r w:rsidRPr="000F1FB6">
        <w:rPr>
          <w:rFonts w:ascii="黑体" w:eastAsia="黑体" w:hAnsi="黑体" w:cs="Arial" w:hint="eastAsia"/>
          <w:b/>
          <w:sz w:val="32"/>
          <w:szCs w:val="32"/>
        </w:rPr>
        <w:t xml:space="preserve">日   </w:t>
      </w:r>
      <w:r w:rsidRPr="000F1FB6">
        <w:rPr>
          <w:rFonts w:ascii="黑体" w:eastAsia="黑体" w:hAnsi="黑体" w:hint="eastAsia"/>
          <w:b/>
          <w:sz w:val="32"/>
          <w:szCs w:val="32"/>
        </w:rPr>
        <w:t>国</w:t>
      </w:r>
      <w:r w:rsidRPr="000F1FB6">
        <w:rPr>
          <w:rFonts w:ascii="黑体" w:eastAsia="黑体" w:hAnsi="黑体" w:cs="Gungsuh" w:hint="eastAsia"/>
          <w:b/>
          <w:sz w:val="32"/>
          <w:szCs w:val="32"/>
        </w:rPr>
        <w:t>家</w:t>
      </w:r>
      <w:r w:rsidRPr="000F1FB6">
        <w:rPr>
          <w:rFonts w:ascii="黑体" w:eastAsia="黑体" w:hAnsi="黑体" w:hint="eastAsia"/>
          <w:b/>
          <w:sz w:val="32"/>
          <w:szCs w:val="32"/>
        </w:rPr>
        <w:t>会</w:t>
      </w:r>
      <w:r w:rsidRPr="000F1FB6">
        <w:rPr>
          <w:rFonts w:ascii="黑体" w:eastAsia="黑体" w:hAnsi="黑体" w:cs="Gungsuh" w:hint="eastAsia"/>
          <w:b/>
          <w:sz w:val="32"/>
          <w:szCs w:val="32"/>
        </w:rPr>
        <w:t>展中心（</w:t>
      </w:r>
      <w:r w:rsidRPr="000F1FB6">
        <w:rPr>
          <w:rFonts w:ascii="黑体" w:eastAsia="黑体" w:hAnsi="黑体" w:cs="Arial" w:hint="eastAsia"/>
          <w:b/>
          <w:sz w:val="32"/>
          <w:szCs w:val="32"/>
        </w:rPr>
        <w:t>上海虹</w:t>
      </w:r>
      <w:r w:rsidRPr="000F1FB6">
        <w:rPr>
          <w:rFonts w:ascii="黑体" w:eastAsia="黑体" w:hAnsi="黑体" w:hint="eastAsia"/>
          <w:b/>
          <w:sz w:val="32"/>
          <w:szCs w:val="32"/>
        </w:rPr>
        <w:t>桥</w:t>
      </w:r>
      <w:r w:rsidRPr="000F1FB6">
        <w:rPr>
          <w:rFonts w:ascii="黑体" w:eastAsia="黑体" w:hAnsi="黑体" w:cs="Gungsuh" w:hint="eastAsia"/>
          <w:b/>
          <w:sz w:val="32"/>
          <w:szCs w:val="32"/>
        </w:rPr>
        <w:t>）</w:t>
      </w:r>
    </w:p>
    <w:p w:rsidR="000F1FB6" w:rsidRPr="00D37338" w:rsidRDefault="000F1FB6" w:rsidP="000F1FB6">
      <w:pPr>
        <w:pStyle w:val="a4"/>
        <w:snapToGrid w:val="0"/>
        <w:spacing w:line="240" w:lineRule="atLeast"/>
        <w:ind w:firstLine="422"/>
        <w:contextualSpacing/>
        <w:rPr>
          <w:rFonts w:asciiTheme="minorEastAsia" w:eastAsiaTheme="minorEastAsia" w:hAnsiTheme="minorEastAsia" w:cs="Arial"/>
          <w:b/>
        </w:rPr>
      </w:pPr>
      <w:r w:rsidRPr="00D37338">
        <w:rPr>
          <w:rFonts w:asciiTheme="minorEastAsia" w:eastAsiaTheme="minorEastAsia" w:hAnsiTheme="minorEastAsia" w:cs="Arial" w:hint="eastAsia"/>
          <w:b/>
        </w:rPr>
        <w:t>主办单位</w:t>
      </w:r>
    </w:p>
    <w:p w:rsidR="000F1FB6" w:rsidRPr="00D37338" w:rsidRDefault="000F1FB6" w:rsidP="000F1FB6">
      <w:pPr>
        <w:pStyle w:val="a4"/>
        <w:snapToGrid w:val="0"/>
        <w:spacing w:line="240" w:lineRule="atLeast"/>
        <w:contextualSpacing/>
        <w:rPr>
          <w:rFonts w:asciiTheme="minorEastAsia" w:eastAsiaTheme="minorEastAsia" w:hAnsiTheme="minorEastAsia" w:cs="Arial"/>
        </w:rPr>
      </w:pPr>
      <w:r w:rsidRPr="00D37338">
        <w:rPr>
          <w:rFonts w:asciiTheme="minorEastAsia" w:eastAsiaTheme="minorEastAsia" w:hAnsiTheme="minorEastAsia" w:cs="Arial" w:hint="eastAsia"/>
        </w:rPr>
        <w:t xml:space="preserve">国家发展和改革委员会      商务部      </w:t>
      </w:r>
      <w:r>
        <w:rPr>
          <w:rFonts w:asciiTheme="minorEastAsia" w:eastAsiaTheme="minorEastAsia" w:hAnsiTheme="minorEastAsia" w:cs="Arial" w:hint="eastAsia"/>
        </w:rPr>
        <w:t xml:space="preserve">                </w:t>
      </w:r>
      <w:r w:rsidRPr="00D37338">
        <w:rPr>
          <w:rFonts w:asciiTheme="minorEastAsia" w:eastAsiaTheme="minorEastAsia" w:hAnsiTheme="minorEastAsia" w:cs="Arial" w:hint="eastAsia"/>
        </w:rPr>
        <w:t>工业和信息化部</w:t>
      </w:r>
    </w:p>
    <w:p w:rsidR="000F1FB6" w:rsidRPr="00D37338" w:rsidRDefault="000F1FB6" w:rsidP="000F1FB6">
      <w:pPr>
        <w:pStyle w:val="a4"/>
        <w:snapToGrid w:val="0"/>
        <w:spacing w:line="240" w:lineRule="atLeast"/>
        <w:contextualSpacing/>
        <w:rPr>
          <w:rFonts w:asciiTheme="minorEastAsia" w:eastAsiaTheme="minorEastAsia" w:hAnsiTheme="minorEastAsia" w:cs="Arial"/>
        </w:rPr>
      </w:pPr>
      <w:r w:rsidRPr="00D37338">
        <w:rPr>
          <w:rFonts w:asciiTheme="minorEastAsia" w:eastAsiaTheme="minorEastAsia" w:hAnsiTheme="minorEastAsia" w:cs="Arial" w:hint="eastAsia"/>
        </w:rPr>
        <w:t>科学技术部</w:t>
      </w:r>
      <w:r>
        <w:rPr>
          <w:rFonts w:asciiTheme="minorEastAsia" w:eastAsiaTheme="minorEastAsia" w:hAnsiTheme="minorEastAsia" w:cs="Arial" w:hint="eastAsia"/>
        </w:rPr>
        <w:t xml:space="preserve">                </w:t>
      </w:r>
      <w:r w:rsidRPr="00D37338">
        <w:rPr>
          <w:rFonts w:asciiTheme="minorEastAsia" w:eastAsiaTheme="minorEastAsia" w:hAnsiTheme="minorEastAsia" w:cs="Arial" w:hint="eastAsia"/>
        </w:rPr>
        <w:t xml:space="preserve">教育部       </w:t>
      </w:r>
      <w:r>
        <w:rPr>
          <w:rFonts w:asciiTheme="minorEastAsia" w:eastAsiaTheme="minorEastAsia" w:hAnsiTheme="minorEastAsia" w:cs="Arial" w:hint="eastAsia"/>
        </w:rPr>
        <w:t xml:space="preserve">               </w:t>
      </w:r>
      <w:r w:rsidRPr="00D37338">
        <w:rPr>
          <w:rFonts w:asciiTheme="minorEastAsia" w:eastAsiaTheme="minorEastAsia" w:hAnsiTheme="minorEastAsia" w:cs="Arial" w:hint="eastAsia"/>
        </w:rPr>
        <w:t>中国科学院</w:t>
      </w:r>
    </w:p>
    <w:p w:rsidR="000F1FB6" w:rsidRPr="00D37338" w:rsidRDefault="000F1FB6" w:rsidP="000F1FB6">
      <w:pPr>
        <w:pStyle w:val="a4"/>
        <w:snapToGrid w:val="0"/>
        <w:spacing w:line="240" w:lineRule="atLeast"/>
        <w:contextualSpacing/>
        <w:rPr>
          <w:rFonts w:asciiTheme="minorEastAsia" w:eastAsiaTheme="minorEastAsia" w:hAnsiTheme="minorEastAsia" w:cs="Arial"/>
        </w:rPr>
      </w:pPr>
      <w:r w:rsidRPr="00D37338">
        <w:rPr>
          <w:rFonts w:asciiTheme="minorEastAsia" w:eastAsiaTheme="minorEastAsia" w:hAnsiTheme="minorEastAsia" w:cs="Arial" w:hint="eastAsia"/>
        </w:rPr>
        <w:t xml:space="preserve">中国工程院                中国国际贸易促进委员会    </w:t>
      </w:r>
      <w:r>
        <w:rPr>
          <w:rFonts w:asciiTheme="minorEastAsia" w:eastAsiaTheme="minorEastAsia" w:hAnsiTheme="minorEastAsia" w:cs="Arial" w:hint="eastAsia"/>
        </w:rPr>
        <w:t xml:space="preserve">  </w:t>
      </w:r>
      <w:r w:rsidRPr="00D37338">
        <w:rPr>
          <w:rFonts w:asciiTheme="minorEastAsia" w:eastAsiaTheme="minorEastAsia" w:hAnsiTheme="minorEastAsia" w:cs="Arial" w:hint="eastAsia"/>
        </w:rPr>
        <w:t>上海市人民政府</w:t>
      </w:r>
    </w:p>
    <w:p w:rsidR="000F1FB6" w:rsidRPr="00D37338" w:rsidRDefault="000F1FB6" w:rsidP="000F1FB6">
      <w:pPr>
        <w:pStyle w:val="a4"/>
        <w:snapToGrid w:val="0"/>
        <w:ind w:firstLine="422"/>
        <w:contextualSpacing/>
        <w:rPr>
          <w:rFonts w:asciiTheme="minorEastAsia" w:eastAsiaTheme="minorEastAsia" w:hAnsiTheme="minorEastAsia" w:cs="Arial"/>
          <w:b/>
        </w:rPr>
      </w:pPr>
      <w:r w:rsidRPr="00D37338">
        <w:rPr>
          <w:rFonts w:asciiTheme="minorEastAsia" w:eastAsiaTheme="minorEastAsia" w:hAnsiTheme="minorEastAsia" w:cs="Arial" w:hint="eastAsia"/>
          <w:b/>
        </w:rPr>
        <w:t>协办单位</w:t>
      </w:r>
    </w:p>
    <w:p w:rsidR="000F1FB6" w:rsidRPr="00D37338" w:rsidRDefault="000F1FB6" w:rsidP="000F1FB6">
      <w:pPr>
        <w:pStyle w:val="a4"/>
        <w:snapToGrid w:val="0"/>
        <w:contextualSpacing/>
        <w:rPr>
          <w:rFonts w:asciiTheme="minorEastAsia" w:eastAsiaTheme="minorEastAsia" w:hAnsiTheme="minorEastAsia" w:cs="Arial"/>
        </w:rPr>
      </w:pPr>
      <w:r w:rsidRPr="00D37338">
        <w:rPr>
          <w:rFonts w:asciiTheme="minorEastAsia" w:eastAsiaTheme="minorEastAsia" w:hAnsiTheme="minorEastAsia" w:cs="Arial" w:hint="eastAsia"/>
        </w:rPr>
        <w:t>中国机械工业联合会</w:t>
      </w:r>
    </w:p>
    <w:p w:rsidR="000F1FB6" w:rsidRPr="00D37338" w:rsidRDefault="000F1FB6" w:rsidP="000F1FB6">
      <w:pPr>
        <w:pStyle w:val="a4"/>
        <w:snapToGrid w:val="0"/>
        <w:ind w:firstLine="422"/>
        <w:contextualSpacing/>
        <w:rPr>
          <w:rFonts w:asciiTheme="minorEastAsia" w:eastAsiaTheme="minorEastAsia" w:hAnsiTheme="minorEastAsia" w:cs="Arial"/>
          <w:b/>
        </w:rPr>
      </w:pPr>
      <w:r w:rsidRPr="00D37338">
        <w:rPr>
          <w:rFonts w:asciiTheme="minorEastAsia" w:eastAsiaTheme="minorEastAsia" w:hAnsiTheme="minorEastAsia" w:cs="Arial" w:hint="eastAsia"/>
          <w:b/>
        </w:rPr>
        <w:t>承办单位</w:t>
      </w:r>
    </w:p>
    <w:p w:rsidR="000F1FB6" w:rsidRDefault="000F1FB6" w:rsidP="000F1FB6">
      <w:pPr>
        <w:pStyle w:val="a4"/>
        <w:snapToGrid w:val="0"/>
        <w:contextualSpacing/>
        <w:rPr>
          <w:rFonts w:asciiTheme="minorEastAsia" w:eastAsiaTheme="minorEastAsia" w:hAnsiTheme="minorEastAsia" w:cs="Arial"/>
        </w:rPr>
      </w:pPr>
      <w:r w:rsidRPr="00D37338">
        <w:rPr>
          <w:rFonts w:asciiTheme="minorEastAsia" w:eastAsiaTheme="minorEastAsia" w:hAnsiTheme="minorEastAsia" w:cs="Arial" w:hint="eastAsia"/>
        </w:rPr>
        <w:t>上海东浩</w:t>
      </w:r>
      <w:r>
        <w:rPr>
          <w:rFonts w:asciiTheme="minorEastAsia" w:eastAsiaTheme="minorEastAsia" w:hAnsiTheme="minorEastAsia" w:cs="Arial" w:hint="eastAsia"/>
        </w:rPr>
        <w:t>兰生</w:t>
      </w:r>
      <w:r w:rsidRPr="00D37338">
        <w:rPr>
          <w:rFonts w:asciiTheme="minorEastAsia" w:eastAsiaTheme="minorEastAsia" w:hAnsiTheme="minorEastAsia" w:cs="Arial" w:hint="eastAsia"/>
        </w:rPr>
        <w:t>国际服务贸易（集团）有限公司</w:t>
      </w:r>
    </w:p>
    <w:p w:rsidR="000F1FB6" w:rsidRDefault="000F1FB6" w:rsidP="000F1FB6">
      <w:pPr>
        <w:pStyle w:val="a4"/>
        <w:snapToGrid w:val="0"/>
        <w:contextualSpacing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东浩兰生集团--上海工业商务展览有限公司</w:t>
      </w:r>
    </w:p>
    <w:p w:rsidR="00491309" w:rsidRPr="000F1FB6" w:rsidRDefault="00491309" w:rsidP="00491309">
      <w:pPr>
        <w:widowControl/>
        <w:spacing w:line="315" w:lineRule="atLeast"/>
        <w:jc w:val="center"/>
        <w:rPr>
          <w:rFonts w:ascii="黑体" w:eastAsia="黑体" w:hAnsi="黑体" w:cs="宋体"/>
          <w:b/>
          <w:bCs/>
          <w:color w:val="000000"/>
          <w:kern w:val="0"/>
          <w:sz w:val="48"/>
          <w:szCs w:val="48"/>
        </w:rPr>
      </w:pPr>
      <w:r w:rsidRPr="000F1FB6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数控机床与金属加工展</w:t>
      </w:r>
    </w:p>
    <w:p w:rsidR="00491309" w:rsidRPr="00491309" w:rsidRDefault="00491309" w:rsidP="00491309">
      <w:pPr>
        <w:widowControl/>
        <w:spacing w:line="315" w:lineRule="atLeast"/>
        <w:jc w:val="center"/>
        <w:rPr>
          <w:rFonts w:ascii="黑体" w:eastAsia="黑体" w:hAnsi="黑体" w:cs="宋体"/>
          <w:color w:val="000000"/>
          <w:kern w:val="0"/>
          <w:sz w:val="48"/>
          <w:szCs w:val="48"/>
        </w:rPr>
      </w:pPr>
      <w:r w:rsidRPr="00491309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</w:rPr>
        <w:t>高端装备精彩演绎中国制造2025</w:t>
      </w: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91309">
        <w:rPr>
          <w:rFonts w:ascii="宋体" w:eastAsia="宋体" w:hAnsi="宋体" w:cs="宋体" w:hint="eastAsia"/>
          <w:color w:val="000000"/>
          <w:kern w:val="0"/>
          <w:szCs w:val="21"/>
        </w:rPr>
        <w:t>中国经济在新常态中稳步前行。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2015</w:t>
      </w:r>
      <w:r w:rsidRPr="00491309">
        <w:rPr>
          <w:rFonts w:ascii="宋体" w:eastAsia="宋体" w:hAnsi="宋体" w:cs="宋体" w:hint="eastAsia"/>
          <w:color w:val="000000"/>
          <w:kern w:val="0"/>
          <w:szCs w:val="21"/>
        </w:rPr>
        <w:t>年5月8日，国务院发布了“中国制造2025”，进一步明确了制造业是国民经济的主体，是立国之本、强国之基。高档数控机床作为其关键领域之一，将重点开发一批精密、高速、高效、柔性数控机床与基础制造装备及集成制造系统。中国制造2025给机床行业提出了更高要求的同时也带来难得发展机遇。</w:t>
      </w: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91309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高端装备—演绎中国制造2025</w:t>
      </w: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91309">
        <w:rPr>
          <w:rFonts w:ascii="宋体" w:eastAsia="宋体" w:hAnsi="宋体" w:cs="宋体" w:hint="eastAsia"/>
          <w:color w:val="000000"/>
          <w:kern w:val="0"/>
          <w:szCs w:val="21"/>
        </w:rPr>
        <w:t>高档数控机床与基础制造装备专项是中国制造2025的重要组成部分。自实施以来，充分调动各方资源，对关键性、战略性产品进行攻关，取得了一大批成果，也得到了用户的认可。中国国际工业博览会数控机床与金属加工展（MWCS 201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6）设立“高档数控机床与基础制造装备专项展”</w:t>
      </w:r>
      <w:r w:rsidRPr="00491309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91309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钣金激光—见证高效加工的未来</w:t>
      </w: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91309">
        <w:rPr>
          <w:rFonts w:ascii="宋体" w:eastAsia="宋体" w:hAnsi="宋体" w:cs="宋体" w:hint="eastAsia"/>
          <w:color w:val="000000"/>
          <w:kern w:val="0"/>
          <w:szCs w:val="21"/>
        </w:rPr>
        <w:t>在钣金激光加工领域，我们再次邀请到AMADA、TRUMPF、萨瓦尼尼、大族激光、华工激光、楚天激光、团结普瑞玛、扬力集团、亚威、捷迈等行业翘楚参加，同时宏石、飞虎、汇能、镭铭等新兴企业也全力参与本次行业盛会。本展区囊括国内外金属板材，管材加工、自动化装置、表面处理、模具、数控系统等知名厂商。</w:t>
      </w: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91309">
        <w:rPr>
          <w:rFonts w:ascii="宋体" w:eastAsia="宋体" w:hAnsi="宋体" w:cs="宋体" w:hint="eastAsia"/>
          <w:color w:val="000000"/>
          <w:kern w:val="0"/>
          <w:szCs w:val="21"/>
        </w:rPr>
        <w:t>在展出最高效的钣金加工设备的同时，我们也将会看到更多的自动化装置和集成生产线。</w:t>
      </w: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491309" w:rsidRPr="00491309" w:rsidRDefault="00491309" w:rsidP="00491309">
      <w:pPr>
        <w:spacing w:line="31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491309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高端论坛—交流碰撞融汇之道数控机床与金属加工展：高端装备精彩演绎中国制造2025</w:t>
      </w: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9130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中国经济在新常态中稳步前行。今年5月8日，国务院发布了“中国制造2025”，进一步明确了制造业是国民经济的主体，是立国之本、强国之基。高档数控机床作为其关键领域之一，将重点开发一批精密、高速、高效、柔性数控机床与基础制造装备及集成制造系统。中国制造2025给机床行业提出了更高要求的同时也带来难得发展机遇。</w:t>
      </w: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91309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高端装备整体亮相—演绎中国制造2025</w:t>
      </w: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91309">
        <w:rPr>
          <w:rFonts w:ascii="宋体" w:eastAsia="宋体" w:hAnsi="宋体" w:cs="宋体" w:hint="eastAsia"/>
          <w:color w:val="000000"/>
          <w:kern w:val="0"/>
          <w:szCs w:val="21"/>
        </w:rPr>
        <w:t>高档数控机床与基础制造装备专项是中国制造2025的重要组成部分。自实施以来，充分调动各方资源，对关键性、战略性产品进行攻关，取得了一大批成果，也得到了用户的认可。中国国际工业博览会数控机床与金属加工展（MWCS 2015）设立了“高档数控机床与基础制造装备专项展”，展区面积3000多平方米。沈阳机床、秦川机床、昆明机床、济南二机床、大连光洋、株洲钻石、北京二机、华中数控、广州数控等30多家专项企业已确认以实物的方式展出具有代表性的专项产品，是我国最高端的国产数控机床的一次整体亮相。比如：首次进入汽车生产领域的国产高档数控机床生产线、在航空航天复杂结构件加工应用的国产高档数控机床、成形机床在汽车制造中的应用、航天关键领域投入实际应用的五轴复合加工中心和数控系统等。</w:t>
      </w: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91309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钣金激光—见证高效加工的未来</w:t>
      </w: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91309">
        <w:rPr>
          <w:rFonts w:ascii="宋体" w:eastAsia="宋体" w:hAnsi="宋体" w:cs="宋体" w:hint="eastAsia"/>
          <w:color w:val="000000"/>
          <w:kern w:val="0"/>
          <w:szCs w:val="21"/>
        </w:rPr>
        <w:t>在钣金激光加工领域，我们再次邀请到AMADA、TRUMPF、萨瓦尼尼、大族激光、华工激光、楚天激光、团结普瑞玛、扬力集团、亚威、捷迈等行业翘楚参加，同时宏石、飞虎、汇能、镭铭等新兴企业也全力参与本次行业盛会。本展区囊括国内外金属板材，管材加工、自动化装置、表面处理、模具、数控系统等知名厂商。</w:t>
      </w: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91309">
        <w:rPr>
          <w:rFonts w:ascii="宋体" w:eastAsia="宋体" w:hAnsi="宋体" w:cs="宋体" w:hint="eastAsia"/>
          <w:color w:val="000000"/>
          <w:kern w:val="0"/>
          <w:szCs w:val="21"/>
        </w:rPr>
        <w:t>在展出最高效的钣金加工设备的同时，我们也将会看到更多的自动化装置和集成生产线。</w:t>
      </w: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91309">
        <w:rPr>
          <w:rFonts w:ascii="宋体" w:eastAsia="宋体" w:hAnsi="宋体" w:cs="宋体" w:hint="eastAsia"/>
          <w:color w:val="000000"/>
          <w:kern w:val="0"/>
          <w:szCs w:val="21"/>
        </w:rPr>
        <w:t>中国国际工业博览会数控机床与金属加工展（MWCS 201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6</w:t>
      </w:r>
      <w:r w:rsidRPr="00491309">
        <w:rPr>
          <w:rFonts w:ascii="宋体" w:eastAsia="宋体" w:hAnsi="宋体" w:cs="宋体" w:hint="eastAsia"/>
          <w:color w:val="000000"/>
          <w:kern w:val="0"/>
          <w:szCs w:val="21"/>
        </w:rPr>
        <w:t>）将于11月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1</w:t>
      </w:r>
      <w:r w:rsidRPr="00491309">
        <w:rPr>
          <w:rFonts w:ascii="宋体" w:eastAsia="宋体" w:hAnsi="宋体" w:cs="宋体" w:hint="eastAsia"/>
          <w:color w:val="000000"/>
          <w:kern w:val="0"/>
          <w:szCs w:val="21"/>
        </w:rPr>
        <w:t>日—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5</w:t>
      </w:r>
      <w:r w:rsidRPr="00491309">
        <w:rPr>
          <w:rFonts w:ascii="宋体" w:eastAsia="宋体" w:hAnsi="宋体" w:cs="宋体" w:hint="eastAsia"/>
          <w:color w:val="000000"/>
          <w:kern w:val="0"/>
          <w:szCs w:val="21"/>
        </w:rPr>
        <w:t>日在国家会展中心（上海虹桥）隆重举行，MWCS使用国家会展中心两大展馆，展览面积达到6万平米。</w:t>
      </w: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91309">
        <w:rPr>
          <w:rFonts w:ascii="宋体" w:eastAsia="宋体" w:hAnsi="宋体" w:cs="宋体" w:hint="eastAsia"/>
          <w:color w:val="000000"/>
          <w:kern w:val="0"/>
          <w:szCs w:val="21"/>
        </w:rPr>
        <w:t>MWCS 201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6</w:t>
      </w:r>
      <w:r w:rsidRPr="00491309">
        <w:rPr>
          <w:rFonts w:ascii="宋体" w:eastAsia="宋体" w:hAnsi="宋体" w:cs="宋体" w:hint="eastAsia"/>
          <w:color w:val="000000"/>
          <w:kern w:val="0"/>
          <w:szCs w:val="21"/>
        </w:rPr>
        <w:t>汇聚来自全球20多个国家和地区的600多家企业，集中展示当今金属加工行业前沿技术。此外，MWC S201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6</w:t>
      </w:r>
      <w:r w:rsidRPr="00491309">
        <w:rPr>
          <w:rFonts w:ascii="宋体" w:eastAsia="宋体" w:hAnsi="宋体" w:cs="宋体" w:hint="eastAsia"/>
          <w:color w:val="000000"/>
          <w:kern w:val="0"/>
          <w:szCs w:val="21"/>
        </w:rPr>
        <w:t>顺应市场变革的潮流，紧密贴合市场需求，将提供更多高端装备以满足用户的选型需求。</w:t>
      </w:r>
    </w:p>
    <w:p w:rsidR="00491309" w:rsidRPr="00491309" w:rsidRDefault="00491309" w:rsidP="00491309">
      <w:pPr>
        <w:widowControl/>
        <w:spacing w:line="31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D455AF" w:rsidRDefault="00D455AF" w:rsidP="004948FE">
      <w:pPr>
        <w:kinsoku w:val="0"/>
        <w:wordWrap w:val="0"/>
        <w:overflowPunct w:val="0"/>
        <w:snapToGrid w:val="0"/>
        <w:contextualSpacing/>
        <w:textAlignment w:val="center"/>
        <w:outlineLvl w:val="3"/>
        <w:rPr>
          <w:rFonts w:ascii="Arial" w:eastAsia="宋体" w:hAnsi="Arial" w:cs="Arial"/>
          <w:b/>
          <w:bCs/>
          <w:color w:val="000000"/>
          <w:kern w:val="0"/>
          <w:szCs w:val="21"/>
        </w:rPr>
      </w:pPr>
    </w:p>
    <w:p w:rsidR="004948FE" w:rsidRDefault="004948FE" w:rsidP="004948FE">
      <w:pPr>
        <w:kinsoku w:val="0"/>
        <w:wordWrap w:val="0"/>
        <w:overflowPunct w:val="0"/>
        <w:snapToGrid w:val="0"/>
        <w:contextualSpacing/>
        <w:textAlignment w:val="center"/>
        <w:outlineLvl w:val="3"/>
        <w:rPr>
          <w:rFonts w:asciiTheme="minorEastAsia" w:hAnsiTheme="minorEastAsia"/>
          <w:b/>
          <w:sz w:val="24"/>
          <w:szCs w:val="24"/>
        </w:rPr>
      </w:pPr>
      <w:r w:rsidRPr="004948FE">
        <w:rPr>
          <w:rFonts w:asciiTheme="minorEastAsia" w:hAnsiTheme="minorEastAsia" w:hint="eastAsia"/>
          <w:b/>
          <w:sz w:val="24"/>
          <w:szCs w:val="24"/>
        </w:rPr>
        <w:t>数控机床与金属加工展</w:t>
      </w:r>
    </w:p>
    <w:p w:rsidR="004948FE" w:rsidRPr="004948FE" w:rsidRDefault="004948FE" w:rsidP="004948FE">
      <w:pPr>
        <w:kinsoku w:val="0"/>
        <w:wordWrap w:val="0"/>
        <w:overflowPunct w:val="0"/>
        <w:snapToGrid w:val="0"/>
        <w:contextualSpacing/>
        <w:textAlignment w:val="center"/>
        <w:outlineLvl w:val="3"/>
        <w:rPr>
          <w:rFonts w:asciiTheme="minorEastAsia" w:hAnsiTheme="minorEastAsia"/>
          <w:b/>
          <w:sz w:val="24"/>
          <w:szCs w:val="24"/>
        </w:rPr>
      </w:pPr>
    </w:p>
    <w:p w:rsidR="004948FE" w:rsidRDefault="004948FE" w:rsidP="004948FE">
      <w:pPr>
        <w:kinsoku w:val="0"/>
        <w:wordWrap w:val="0"/>
        <w:overflowPunct w:val="0"/>
        <w:snapToGrid w:val="0"/>
        <w:contextualSpacing/>
        <w:textAlignment w:val="center"/>
        <w:outlineLvl w:val="3"/>
        <w:rPr>
          <w:rFonts w:asciiTheme="minorEastAsia" w:hAnsiTheme="minorEastAsia"/>
          <w:b/>
          <w:szCs w:val="21"/>
        </w:rPr>
      </w:pPr>
      <w:r w:rsidRPr="004948FE">
        <w:rPr>
          <w:rFonts w:asciiTheme="minorEastAsia" w:hAnsiTheme="minorEastAsia" w:hint="eastAsia"/>
          <w:b/>
          <w:szCs w:val="21"/>
        </w:rPr>
        <w:t>展品大类：</w:t>
      </w:r>
    </w:p>
    <w:p w:rsidR="004948FE" w:rsidRDefault="004948FE" w:rsidP="004948FE">
      <w:pPr>
        <w:kinsoku w:val="0"/>
        <w:wordWrap w:val="0"/>
        <w:overflowPunct w:val="0"/>
        <w:snapToGrid w:val="0"/>
        <w:contextualSpacing/>
        <w:textAlignment w:val="center"/>
        <w:outlineLvl w:val="3"/>
        <w:rPr>
          <w:rFonts w:asciiTheme="minorEastAsia" w:hAnsiTheme="minorEastAsia"/>
          <w:szCs w:val="21"/>
        </w:rPr>
      </w:pPr>
      <w:r w:rsidRPr="004948FE">
        <w:rPr>
          <w:rFonts w:asciiTheme="minorEastAsia" w:hAnsiTheme="minorEastAsia" w:hint="eastAsia"/>
          <w:szCs w:val="21"/>
        </w:rPr>
        <w:t>金属切削机床、金属成形机床、特种加工机床、数控系统、数显装置和机床 电器、机床零部件及辅助设备、磨料磨具、刀具、工夹具及相关产品、检验和测量设备</w:t>
      </w:r>
    </w:p>
    <w:p w:rsidR="00F55355" w:rsidRPr="004948FE" w:rsidRDefault="00F55355" w:rsidP="004948FE">
      <w:pPr>
        <w:kinsoku w:val="0"/>
        <w:wordWrap w:val="0"/>
        <w:overflowPunct w:val="0"/>
        <w:snapToGrid w:val="0"/>
        <w:contextualSpacing/>
        <w:textAlignment w:val="center"/>
        <w:outlineLvl w:val="3"/>
        <w:rPr>
          <w:rFonts w:asciiTheme="minorEastAsia" w:hAnsiTheme="minorEastAsia"/>
          <w:szCs w:val="21"/>
        </w:rPr>
      </w:pPr>
    </w:p>
    <w:p w:rsidR="00F55355" w:rsidRDefault="000F1FB6" w:rsidP="00F55355">
      <w:pPr>
        <w:snapToGrid w:val="0"/>
        <w:spacing w:line="380" w:lineRule="exact"/>
        <w:rPr>
          <w:rFonts w:ascii="宋体" w:hAnsi="宋体"/>
          <w:b/>
          <w:sz w:val="24"/>
          <w:szCs w:val="24"/>
        </w:rPr>
      </w:pPr>
      <w:r w:rsidRPr="001E3D38">
        <w:rPr>
          <w:rFonts w:ascii="宋体" w:hAnsi="宋体" w:hint="eastAsia"/>
          <w:b/>
          <w:sz w:val="24"/>
          <w:szCs w:val="24"/>
        </w:rPr>
        <w:t>参展联系</w:t>
      </w:r>
    </w:p>
    <w:p w:rsidR="00E76F9B" w:rsidRDefault="00F55355" w:rsidP="00E76F9B">
      <w:pPr>
        <w:snapToGrid w:val="0"/>
        <w:spacing w:line="380" w:lineRule="exact"/>
        <w:rPr>
          <w:rFonts w:asciiTheme="minorEastAsia" w:hAnsiTheme="minorEastAsia" w:cs="Arial"/>
          <w:b/>
        </w:rPr>
      </w:pPr>
      <w:r w:rsidRPr="00F55355">
        <w:rPr>
          <w:rFonts w:asciiTheme="minorEastAsia" w:hAnsiTheme="minorEastAsia" w:cs="Arial" w:hint="eastAsia"/>
          <w:b/>
        </w:rPr>
        <w:t>上海东浩兰生国际服务贸易（集团）有限公司</w:t>
      </w:r>
    </w:p>
    <w:p w:rsidR="00E76F9B" w:rsidRDefault="000F1FB6" w:rsidP="00E76F9B">
      <w:pPr>
        <w:snapToGrid w:val="0"/>
        <w:spacing w:line="380" w:lineRule="exact"/>
        <w:rPr>
          <w:rFonts w:ascii="Arial" w:hAnsi="Arial" w:cs="Arial"/>
          <w:b/>
          <w:bCs/>
          <w:color w:val="000000"/>
          <w:szCs w:val="21"/>
        </w:rPr>
      </w:pPr>
      <w:r w:rsidRPr="00F55355">
        <w:rPr>
          <w:rFonts w:ascii="Arial" w:hAnsi="Arial" w:cs="Arial" w:hint="eastAsia"/>
          <w:b/>
          <w:bCs/>
          <w:color w:val="000000"/>
          <w:szCs w:val="21"/>
        </w:rPr>
        <w:t>东浩兰生集团</w:t>
      </w:r>
      <w:r w:rsidRPr="00F55355">
        <w:rPr>
          <w:rFonts w:ascii="Arial" w:hAnsi="Arial" w:cs="Arial"/>
          <w:b/>
          <w:bCs/>
          <w:color w:val="000000"/>
          <w:szCs w:val="21"/>
        </w:rPr>
        <w:t>-</w:t>
      </w:r>
      <w:r w:rsidRPr="00F55355">
        <w:rPr>
          <w:rFonts w:ascii="Arial" w:hAnsi="Arial" w:cs="Arial" w:hint="eastAsia"/>
          <w:b/>
          <w:bCs/>
          <w:color w:val="000000"/>
          <w:szCs w:val="21"/>
        </w:rPr>
        <w:t>-</w:t>
      </w:r>
      <w:r w:rsidRPr="00F55355">
        <w:rPr>
          <w:rFonts w:ascii="Arial" w:hAnsi="Arial" w:cs="Arial" w:hint="eastAsia"/>
          <w:b/>
          <w:bCs/>
          <w:color w:val="000000"/>
          <w:szCs w:val="21"/>
        </w:rPr>
        <w:t>上海工业商务展览有限公司</w:t>
      </w:r>
    </w:p>
    <w:p w:rsidR="000F1FB6" w:rsidRPr="00E13C1D" w:rsidRDefault="000F1FB6" w:rsidP="00E76F9B">
      <w:pPr>
        <w:snapToGrid w:val="0"/>
        <w:spacing w:line="380" w:lineRule="exact"/>
        <w:rPr>
          <w:b/>
          <w:sz w:val="18"/>
          <w:szCs w:val="18"/>
        </w:rPr>
      </w:pPr>
      <w:r w:rsidRPr="00E13C1D">
        <w:rPr>
          <w:rFonts w:ascii="Arial" w:hAnsi="Arial" w:cs="Arial" w:hint="eastAsia"/>
          <w:b/>
          <w:bCs/>
          <w:color w:val="000000"/>
          <w:szCs w:val="21"/>
        </w:rPr>
        <w:t>地址：上海光复路</w:t>
      </w:r>
      <w:r w:rsidRPr="00E13C1D">
        <w:rPr>
          <w:rFonts w:ascii="Arial" w:hAnsi="Arial" w:cs="Arial"/>
          <w:b/>
          <w:bCs/>
          <w:color w:val="000000"/>
          <w:szCs w:val="21"/>
        </w:rPr>
        <w:t>757</w:t>
      </w:r>
      <w:r w:rsidRPr="00E13C1D">
        <w:rPr>
          <w:rFonts w:ascii="Arial" w:hAnsi="Arial" w:cs="Arial" w:hint="eastAsia"/>
          <w:b/>
          <w:bCs/>
          <w:color w:val="000000"/>
          <w:szCs w:val="21"/>
        </w:rPr>
        <w:t>号五矿大厦</w:t>
      </w:r>
    </w:p>
    <w:p w:rsidR="000F1FB6" w:rsidRPr="00E13C1D" w:rsidRDefault="000F1FB6" w:rsidP="000F1FB6">
      <w:pPr>
        <w:spacing w:line="380" w:lineRule="exact"/>
        <w:rPr>
          <w:rFonts w:ascii="宋体" w:hAnsi="宋体"/>
          <w:szCs w:val="21"/>
        </w:rPr>
      </w:pPr>
      <w:r w:rsidRPr="00E13C1D">
        <w:rPr>
          <w:rFonts w:ascii="宋体" w:hAnsi="宋体" w:hint="eastAsia"/>
          <w:szCs w:val="21"/>
        </w:rPr>
        <w:t xml:space="preserve">电  话/Tel：86-21-61975395(直线)   </w:t>
      </w:r>
    </w:p>
    <w:p w:rsidR="000F1FB6" w:rsidRPr="00E13C1D" w:rsidRDefault="000F1FB6" w:rsidP="000F1FB6">
      <w:pPr>
        <w:spacing w:line="380" w:lineRule="exact"/>
        <w:rPr>
          <w:rFonts w:ascii="宋体" w:hAnsi="宋体"/>
          <w:szCs w:val="21"/>
        </w:rPr>
      </w:pPr>
      <w:r w:rsidRPr="00E13C1D">
        <w:rPr>
          <w:rFonts w:ascii="宋体" w:hAnsi="宋体" w:hint="eastAsia"/>
          <w:szCs w:val="21"/>
        </w:rPr>
        <w:t>传  真/Fax：86-21-54152970</w:t>
      </w:r>
    </w:p>
    <w:p w:rsidR="000F1FB6" w:rsidRDefault="000F1FB6" w:rsidP="000F1FB6">
      <w:pPr>
        <w:spacing w:line="380" w:lineRule="exact"/>
        <w:rPr>
          <w:rFonts w:ascii="宋体" w:hAnsi="宋体"/>
          <w:szCs w:val="21"/>
        </w:rPr>
      </w:pPr>
      <w:r w:rsidRPr="00E13C1D">
        <w:rPr>
          <w:rFonts w:ascii="宋体" w:hAnsi="宋体" w:hint="eastAsia"/>
          <w:szCs w:val="21"/>
        </w:rPr>
        <w:lastRenderedPageBreak/>
        <w:t>联系人:易</w:t>
      </w:r>
      <w:r>
        <w:rPr>
          <w:rFonts w:ascii="宋体" w:hAnsi="宋体" w:hint="eastAsia"/>
          <w:szCs w:val="21"/>
        </w:rPr>
        <w:t xml:space="preserve"> </w:t>
      </w:r>
      <w:r w:rsidRPr="00E13C1D">
        <w:rPr>
          <w:rFonts w:ascii="宋体" w:hAnsi="宋体" w:hint="eastAsia"/>
          <w:szCs w:val="21"/>
        </w:rPr>
        <w:t xml:space="preserve">翔 </w:t>
      </w:r>
      <w:r>
        <w:rPr>
          <w:rFonts w:ascii="宋体" w:hAnsi="宋体" w:hint="eastAsia"/>
          <w:szCs w:val="21"/>
        </w:rPr>
        <w:t xml:space="preserve">先生  13916951398   </w:t>
      </w:r>
    </w:p>
    <w:p w:rsidR="000F1FB6" w:rsidRPr="00E13C1D" w:rsidRDefault="000F1FB6" w:rsidP="000F1FB6">
      <w:pPr>
        <w:spacing w:line="3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QQ：2226764439   E-mail:shciifexpo@163.com</w:t>
      </w:r>
    </w:p>
    <w:p w:rsidR="00220F38" w:rsidRPr="000F1FB6" w:rsidRDefault="00220F38"/>
    <w:sectPr w:rsidR="00220F38" w:rsidRPr="000F1FB6" w:rsidSect="004948FE">
      <w:pgSz w:w="11906" w:h="16838"/>
      <w:pgMar w:top="1440" w:right="42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B2" w:rsidRDefault="000F50B2" w:rsidP="00E76F9B">
      <w:r>
        <w:separator/>
      </w:r>
    </w:p>
  </w:endnote>
  <w:endnote w:type="continuationSeparator" w:id="0">
    <w:p w:rsidR="000F50B2" w:rsidRDefault="000F50B2" w:rsidP="00E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B2" w:rsidRDefault="000F50B2" w:rsidP="00E76F9B">
      <w:r>
        <w:separator/>
      </w:r>
    </w:p>
  </w:footnote>
  <w:footnote w:type="continuationSeparator" w:id="0">
    <w:p w:rsidR="000F50B2" w:rsidRDefault="000F50B2" w:rsidP="00E7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57F83"/>
    <w:multiLevelType w:val="hybridMultilevel"/>
    <w:tmpl w:val="4FEA22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83C1572"/>
    <w:multiLevelType w:val="hybridMultilevel"/>
    <w:tmpl w:val="EFF8A5D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09"/>
    <w:rsid w:val="000F1FB6"/>
    <w:rsid w:val="000F50B2"/>
    <w:rsid w:val="00192104"/>
    <w:rsid w:val="00220F38"/>
    <w:rsid w:val="00267F45"/>
    <w:rsid w:val="00491309"/>
    <w:rsid w:val="004948FE"/>
    <w:rsid w:val="00A058F0"/>
    <w:rsid w:val="00C23E2F"/>
    <w:rsid w:val="00D455AF"/>
    <w:rsid w:val="00E76F9B"/>
    <w:rsid w:val="00F5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8FE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0F1F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76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76F9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76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6F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8FE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0F1F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76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76F9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76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6F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2015-11-02T13:14:00Z</dcterms:created>
  <dcterms:modified xsi:type="dcterms:W3CDTF">2015-11-03T12:15:00Z</dcterms:modified>
</cp:coreProperties>
</file>