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CCF </w:t>
      </w:r>
      <w:r>
        <w:rPr>
          <w:rFonts w:hint="eastAsia"/>
          <w:b/>
          <w:bCs/>
          <w:sz w:val="36"/>
          <w:szCs w:val="36"/>
        </w:rPr>
        <w:t>2021</w:t>
      </w:r>
      <w:r>
        <w:rPr>
          <w:rFonts w:hint="eastAsia"/>
          <w:b/>
          <w:bCs/>
          <w:sz w:val="36"/>
          <w:szCs w:val="36"/>
          <w:lang w:val="en-US" w:eastAsia="zh-CN"/>
        </w:rPr>
        <w:t>上海</w:t>
      </w:r>
      <w:r>
        <w:rPr>
          <w:rFonts w:hint="eastAsia"/>
          <w:b/>
          <w:bCs/>
          <w:sz w:val="36"/>
          <w:szCs w:val="36"/>
        </w:rPr>
        <w:t>国际日用百货商品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春季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</w:rPr>
        <w:t>打造中国日用百货商贸领域全品类、一站式采购平台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时间：</w:t>
      </w:r>
      <w:r>
        <w:rPr>
          <w:rFonts w:hint="eastAsia" w:ascii="宋体" w:hAnsi="宋体" w:eastAsia="宋体" w:cs="宋体"/>
          <w:sz w:val="21"/>
          <w:szCs w:val="21"/>
        </w:rPr>
        <w:t>2021年3月1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-1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地点：</w:t>
      </w:r>
      <w:r>
        <w:rPr>
          <w:rFonts w:hint="eastAsia" w:ascii="宋体" w:hAnsi="宋体" w:eastAsia="宋体" w:cs="宋体"/>
          <w:sz w:val="21"/>
          <w:szCs w:val="21"/>
        </w:rPr>
        <w:t>上海新国际博览中心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组织机构：</w:t>
      </w:r>
      <w:r>
        <w:rPr>
          <w:rFonts w:hint="eastAsia"/>
          <w:sz w:val="21"/>
          <w:szCs w:val="21"/>
        </w:rPr>
        <w:t xml:space="preserve">上海市商业联合会  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 xml:space="preserve">中国商业联合会智慧商业分会     北京市连锁经营协会          </w:t>
      </w:r>
    </w:p>
    <w:p>
      <w:pPr>
        <w:spacing w:line="360" w:lineRule="auto"/>
        <w:ind w:firstLine="1050" w:firstLineChars="5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上海德纳会展有限公司     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上海德钛展览有限公司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sym w:font="Webdings" w:char="0061"/>
      </w:r>
      <w:r>
        <w:rPr>
          <w:rFonts w:hint="eastAsia"/>
          <w:sz w:val="21"/>
          <w:szCs w:val="21"/>
        </w:rPr>
        <w:t xml:space="preserve">展览面积：50,000平方米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sym w:font="Webdings" w:char="0061"/>
      </w:r>
      <w:r>
        <w:rPr>
          <w:rFonts w:hint="eastAsia"/>
          <w:sz w:val="21"/>
          <w:szCs w:val="21"/>
        </w:rPr>
        <w:t xml:space="preserve">参展品牌：1,000家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sym w:font="Webdings" w:char="0061"/>
      </w:r>
      <w:r>
        <w:rPr>
          <w:rFonts w:hint="eastAsia"/>
          <w:sz w:val="21"/>
          <w:szCs w:val="21"/>
        </w:rPr>
        <w:t>观众数量：60,000人次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2020庚子年注定是不平凡的一年，打乱了经济运行的本来节奏。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随着利好政策及各种经济刺激的政策出台，市场复苏即将到来，“消费储备”将迎来爆发，我们定会迎来新一轮经济与消费增长。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作为居民日用生活必需品重要组成部分的日用百货行业，在“消费升级”趋势下，已经形成千万亿级市场规模。以行业发展为契机，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日用百货行业2021开年首展</w:t>
      </w:r>
      <w:r>
        <w:rPr>
          <w:rFonts w:hint="eastAsia" w:ascii="宋体" w:hAnsi="宋体" w:eastAsia="宋体" w:cs="宋体"/>
          <w:sz w:val="21"/>
          <w:szCs w:val="21"/>
        </w:rPr>
        <w:t>——CCF上海国际日用百货商品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春季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博览会致力于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搭建专业高效的日用百货商贸领域全品类、一站式采购平台</w:t>
      </w:r>
      <w:r>
        <w:rPr>
          <w:rFonts w:hint="eastAsia" w:ascii="宋体" w:hAnsi="宋体" w:eastAsia="宋体" w:cs="宋体"/>
          <w:sz w:val="21"/>
          <w:szCs w:val="21"/>
        </w:rPr>
        <w:t>，为行业上下游产业人士带来商贸机遇及绝佳参展、参观体验。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" w:firstLineChars="200"/>
        <w:textAlignment w:val="auto"/>
        <w:rPr>
          <w:rFonts w:hint="default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CCF 上海日用百货春季展，匠心运作，引领全年新品市场趋势。展示类别囊括日用百货全产业链，集聚精品，满足新消费理念下客商的采购需求。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CCF 2021上海日用百货春季展将与“AWE 2021中国家电展”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、“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CHINA FOOD 上海国际餐饮美食加盟展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</w:rPr>
        <w:t>同期举办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/>
          <w:lang w:val="en-US" w:eastAsia="zh-CN"/>
        </w:rPr>
        <w:t>融合发展，相得益彰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。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规模更宏大！服务更专业！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sym w:font="Webdings" w:char="0038"/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0000FF"/>
          <w:sz w:val="28"/>
          <w:szCs w:val="28"/>
        </w:rPr>
        <w:t>展品范围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</w:rPr>
        <w:t>餐饮用</w:t>
      </w:r>
      <w:r>
        <w:rPr>
          <w:rFonts w:hint="eastAsia"/>
          <w:b/>
          <w:bCs/>
          <w:u w:val="none"/>
          <w:lang w:val="en-US" w:eastAsia="zh-CN"/>
        </w:rPr>
        <w:t>品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厨房系列：</w:t>
      </w:r>
      <w:r>
        <w:rPr>
          <w:rFonts w:hint="eastAsia"/>
          <w:lang w:val="en-US" w:eastAsia="zh-CN"/>
        </w:rPr>
        <w:t>炒锅、煎锅、不粘锅、无油烟锅、不锈钢厨具系列、菜板、刀具、不锈钢网篮、洗菜篮、不锈钢调味器皿、养生锅、陶瓷煲等。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  <w:u w:val="single"/>
          <w:lang w:val="en-US" w:eastAsia="zh-CN"/>
        </w:rPr>
        <w:t>餐厅系列：</w:t>
      </w:r>
      <w:r>
        <w:rPr>
          <w:rFonts w:hint="eastAsia"/>
          <w:lang w:val="en-US" w:eastAsia="zh-CN"/>
        </w:rPr>
        <w:t>陶瓷餐具、玻璃餐具、不锈钢餐具、</w:t>
      </w:r>
      <w:r>
        <w:rPr>
          <w:rFonts w:hint="eastAsia"/>
        </w:rPr>
        <w:t>茶具</w:t>
      </w:r>
      <w:r>
        <w:rPr>
          <w:rFonts w:hint="eastAsia"/>
          <w:lang w:eastAsia="zh-CN"/>
        </w:rPr>
        <w:t>、</w:t>
      </w:r>
      <w:r>
        <w:rPr>
          <w:rFonts w:hint="eastAsia"/>
        </w:rPr>
        <w:t>筷子</w:t>
      </w:r>
      <w:r>
        <w:rPr>
          <w:rFonts w:hint="eastAsia"/>
          <w:lang w:eastAsia="zh-CN"/>
        </w:rPr>
        <w:t>、</w:t>
      </w:r>
      <w:r>
        <w:rPr>
          <w:rFonts w:hint="eastAsia"/>
        </w:rPr>
        <w:t>牙签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保鲜盒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保鲜膜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保温杯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玻璃杯、塑料杯、吸管杯、桌布等。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家居日用</w:t>
      </w:r>
      <w:r>
        <w:rPr>
          <w:rFonts w:hint="eastAsia"/>
          <w:b/>
          <w:bCs/>
          <w:lang w:val="en-US" w:eastAsia="zh-CN"/>
        </w:rPr>
        <w:t>品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卧室客厅系列：</w:t>
      </w:r>
      <w:r>
        <w:rPr>
          <w:rFonts w:hint="eastAsia"/>
          <w:lang w:val="en-US" w:eastAsia="zh-CN"/>
        </w:rPr>
        <w:t>雨伞、雨衣、雨鞋、衣架、收纳整理箱、垃圾桶、垃圾袋等塑料制品、手电筒、电池、毛巾、家居拖鞋、抹布、扫把、拖把、蚊香、家庭医疗护理箱、母婴用品等。</w:t>
      </w:r>
    </w:p>
    <w:p>
      <w:pPr>
        <w:spacing w:line="360" w:lineRule="auto"/>
        <w:rPr>
          <w:rFonts w:hint="eastAsia"/>
          <w:b/>
          <w:bCs/>
          <w:i w:val="0"/>
          <w:iCs w:val="0"/>
          <w:u w:val="single"/>
          <w:lang w:val="en-US" w:eastAsia="zh-CN"/>
        </w:rPr>
      </w:pPr>
      <w:r>
        <w:rPr>
          <w:rFonts w:hint="eastAsia"/>
          <w:b/>
          <w:bCs/>
          <w:i w:val="0"/>
          <w:iCs w:val="0"/>
          <w:u w:val="single"/>
          <w:lang w:val="en-US" w:eastAsia="zh-CN"/>
        </w:rPr>
        <w:t>厕卫浴室系列：</w:t>
      </w:r>
      <w:r>
        <w:rPr>
          <w:rFonts w:hint="eastAsia"/>
        </w:rPr>
        <w:t>纸巾</w:t>
      </w:r>
      <w:r>
        <w:rPr>
          <w:rFonts w:hint="eastAsia"/>
          <w:lang w:eastAsia="zh-CN"/>
        </w:rPr>
        <w:t>、</w:t>
      </w:r>
      <w:r>
        <w:rPr>
          <w:rFonts w:hint="eastAsia"/>
        </w:rPr>
        <w:t>棉签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一次性用品</w:t>
      </w:r>
      <w:r>
        <w:rPr>
          <w:rFonts w:hint="eastAsia"/>
          <w:lang w:eastAsia="zh-CN"/>
        </w:rPr>
        <w:t>、</w:t>
      </w:r>
      <w:r>
        <w:rPr>
          <w:rFonts w:hint="eastAsia"/>
        </w:rPr>
        <w:t>置物架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浴巾</w:t>
      </w:r>
      <w:r>
        <w:rPr>
          <w:rFonts w:hint="eastAsia"/>
          <w:lang w:eastAsia="zh-CN"/>
        </w:rPr>
        <w:t>、</w:t>
      </w:r>
      <w:r>
        <w:rPr>
          <w:rFonts w:hint="eastAsia"/>
        </w:rPr>
        <w:t>空气清新剂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洗衣液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洗洁精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洗手液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消毒液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洁刷剂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清洁剂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洗衣粉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洗衣皂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洗发水</w:t>
      </w:r>
      <w:r>
        <w:rPr>
          <w:rFonts w:hint="eastAsia"/>
          <w:lang w:eastAsia="zh-CN"/>
        </w:rPr>
        <w:t>、</w:t>
      </w:r>
      <w:r>
        <w:rPr>
          <w:rFonts w:hint="eastAsia"/>
        </w:rPr>
        <w:t>牙刷牙膏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漱</w:t>
      </w:r>
      <w:r>
        <w:rPr>
          <w:rFonts w:hint="eastAsia"/>
        </w:rPr>
        <w:t>口水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沐浴露等</w:t>
      </w:r>
      <w:r>
        <w:rPr>
          <w:rFonts w:hint="eastAsia"/>
          <w:lang w:val="en-US" w:eastAsia="zh-CN"/>
        </w:rPr>
        <w:t>日化用品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sym w:font="Webdings" w:char="0038"/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0000FF"/>
          <w:sz w:val="28"/>
          <w:szCs w:val="28"/>
        </w:rPr>
        <w:t>同期活动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◎ 2021全球零售品牌供应链大会（上海）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大会集结行业协会、国内外知名百货公司、新零售企业电商平台、渠道商、电商平台、研究机构等业界“顶级”大咖，全程“干货”分享，从“供应链”角度全方位深度剖析新形态下零售品牌发展路径。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◎ 2021</w:t>
      </w:r>
      <w:r>
        <w:rPr>
          <w:rFonts w:hint="eastAsia" w:ascii="宋体" w:hAnsi="宋体" w:eastAsia="宋体" w:cs="宋体"/>
          <w:b/>
          <w:bCs/>
          <w:lang w:val="en-US" w:eastAsia="zh-CN"/>
        </w:rPr>
        <w:t>中国</w:t>
      </w:r>
      <w:r>
        <w:rPr>
          <w:rFonts w:hint="eastAsia"/>
          <w:b/>
          <w:bCs/>
        </w:rPr>
        <w:t>社交新零售高峰论坛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站在社交新零售的开端，当下的风口在哪里？该如何把握？2021中国社交新零售高峰论坛邀请来自全网TOP社交&amp;社群团购平台创始人及实战操盘导师大咖，从商业模式、平台运营、案例分析、趋势发展等角度带来全天干货分享，助力企业决胜社交新零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sym w:font="Webdings" w:char="0038"/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0000FF"/>
          <w:sz w:val="28"/>
          <w:szCs w:val="28"/>
        </w:rPr>
        <w:t>观众构成 全面覆盖行业买家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/>
        </w:rPr>
      </w:pPr>
      <w:r>
        <w:rPr>
          <w:rFonts w:hint="eastAsia"/>
        </w:rPr>
        <w:t>代理商/经销商、批发商、生产商、超市/便利店、进出口商、电商、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百货公司、积分兑付平台、设计公司/设计师、其他终端门店、媒体、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加盟投资、邮购公司、微商、电视购物、广告公司、4A公司、单位采购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color w:val="0000FF"/>
          <w:sz w:val="28"/>
          <w:szCs w:val="28"/>
          <w:lang w:eastAsia="zh-CN"/>
        </w:rPr>
      </w:pPr>
      <w:r>
        <w:rPr>
          <w:rFonts w:hint="eastAsia"/>
          <w:b/>
          <w:bCs/>
          <w:color w:val="0000FF"/>
          <w:sz w:val="28"/>
          <w:szCs w:val="28"/>
        </w:rPr>
        <w:sym w:font="Webdings" w:char="0038"/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匠心运作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为您有效参展保驾护航</w:t>
      </w:r>
    </w:p>
    <w:p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① 联合行业知名机构，集中优势资源，联合打造日用百货行业</w:t>
      </w:r>
      <w:r>
        <w:rPr>
          <w:rFonts w:hint="eastAsia" w:ascii="宋体" w:hAnsi="宋体" w:eastAsia="宋体" w:cs="宋体"/>
          <w:b/>
          <w:bCs/>
        </w:rPr>
        <w:t>B2B商贸盛会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 365天全年无休线上及线下宣传推广策略，强势</w:t>
      </w:r>
      <w:r>
        <w:rPr>
          <w:rFonts w:hint="eastAsia" w:ascii="宋体" w:hAnsi="宋体" w:eastAsia="宋体" w:cs="宋体"/>
          <w:b/>
          <w:bCs/>
        </w:rPr>
        <w:t>引爆行业关注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③ 国内知名的集团性展览及会议组织机构，20余年组展经验，专业团队运作，为您提供</w:t>
      </w:r>
      <w:r>
        <w:rPr>
          <w:rFonts w:hint="eastAsia" w:ascii="宋体" w:hAnsi="宋体" w:eastAsia="宋体" w:cs="宋体"/>
          <w:b/>
          <w:bCs/>
        </w:rPr>
        <w:t>从展前、展中到展会专业用心的服务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eastAsia="宋体" w:cstheme="minorHAnsi"/>
          <w:lang w:val="en-US" w:eastAsia="zh-CN"/>
        </w:rPr>
        <w:t xml:space="preserve">④ </w:t>
      </w:r>
      <w:r>
        <w:rPr>
          <w:rFonts w:hint="eastAsia" w:ascii="宋体" w:hAnsi="宋体" w:eastAsia="宋体" w:cs="宋体"/>
        </w:rPr>
        <w:t>100，000+行业精准数据，通过EDM/短信等多种形式推送展会，并有针对性的通过Callcenter及协商会组团形式一对一邀请，</w:t>
      </w:r>
      <w:r>
        <w:rPr>
          <w:rFonts w:hint="eastAsia" w:ascii="宋体" w:hAnsi="宋体" w:eastAsia="宋体" w:cs="宋体"/>
          <w:b/>
          <w:bCs/>
        </w:rPr>
        <w:t>形成完整买家采购体系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default" w:ascii="宋体" w:hAnsi="宋体" w:eastAsia="宋体" w:cs="宋体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2148205</wp:posOffset>
                </wp:positionV>
                <wp:extent cx="10643870" cy="306705"/>
                <wp:effectExtent l="0" t="0" r="0" b="0"/>
                <wp:wrapNone/>
                <wp:docPr id="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3870" cy="306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/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0.5pt;margin-top:169.15pt;height:24.15pt;width:838.1pt;mso-wrap-style:none;z-index:251675648;mso-width-relative:page;mso-height-relative:page;" filled="f" stroked="f" coordsize="21600,21600" o:gfxdata="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wgC1fXAAAACwEAAA8AAAAA&#10;AAAAAQAgAAAAIgAAAGRycy9kb3ducmV2LnhtbFBLAQIUABQAAAAIAIdO4kBDzWEjowEAABoDAAAO&#10;AAAAAAAAAAEAIAAAACY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lang w:val="en-US" w:eastAsia="zh-CN"/>
        </w:rPr>
        <w:t xml:space="preserve">⑤ </w:t>
      </w:r>
      <w:r>
        <w:rPr>
          <w:rFonts w:hint="eastAsia" w:ascii="宋体" w:hAnsi="宋体" w:eastAsia="宋体" w:cs="宋体"/>
        </w:rPr>
        <w:t>业界大咖重磅莅临高端论坛，与您对话行业发展，带您</w:t>
      </w:r>
      <w:r>
        <w:rPr>
          <w:rFonts w:hint="eastAsia" w:ascii="宋体" w:hAnsi="宋体" w:eastAsia="宋体" w:cs="宋体"/>
          <w:b/>
          <w:bCs/>
        </w:rPr>
        <w:t>洞悉行业风向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b/>
          <w:bCs/>
        </w:rPr>
        <w:t>构建人际价值网络</w:t>
      </w:r>
      <w:r>
        <w:rPr>
          <w:rFonts w:hint="eastAsia" w:ascii="宋体" w:hAnsi="宋体" w:eastAsia="宋体" w:cs="宋体"/>
        </w:rPr>
        <w:t>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⑥ </w:t>
      </w:r>
      <w:r>
        <w:rPr>
          <w:rFonts w:hint="eastAsia" w:ascii="宋体" w:hAnsi="宋体" w:eastAsia="宋体" w:cs="宋体"/>
        </w:rPr>
        <w:t>搭建以经济</w:t>
      </w:r>
      <w:r>
        <w:rPr>
          <w:rFonts w:hint="eastAsia" w:ascii="宋体" w:hAnsi="宋体" w:eastAsia="宋体" w:cs="宋体"/>
          <w:lang w:val="en-US" w:eastAsia="zh-CN"/>
        </w:rPr>
        <w:t>最</w:t>
      </w:r>
      <w:r>
        <w:rPr>
          <w:rFonts w:hint="eastAsia" w:ascii="宋体" w:hAnsi="宋体" w:eastAsia="宋体" w:cs="宋体"/>
        </w:rPr>
        <w:t>发达的上海为核心，辐射全国范围的日用百货领域</w:t>
      </w:r>
      <w:r>
        <w:rPr>
          <w:rFonts w:hint="eastAsia" w:ascii="宋体" w:hAnsi="宋体" w:eastAsia="宋体" w:cs="宋体"/>
          <w:b/>
          <w:bCs/>
        </w:rPr>
        <w:t>商贸合作、采购对接等重要平台</w:t>
      </w:r>
      <w:r>
        <w:rPr>
          <w:rFonts w:hint="eastAsia" w:ascii="宋体" w:hAnsi="宋体" w:eastAsia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</w:rPr>
        <w:sym w:font="Webdings" w:char="0038"/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参展费用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国内企业：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A区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标准展位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1480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/展位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</w:t>
      </w:r>
      <w:r>
        <w:rPr>
          <w:rFonts w:hint="eastAsia"/>
          <w:b w:val="0"/>
          <w:bCs w:val="0"/>
          <w:color w:val="auto"/>
          <w:lang w:val="en-US" w:eastAsia="zh-CN"/>
        </w:rPr>
        <w:t>3mX3m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；光地 1480元/㎡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1054" w:firstLineChars="5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区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标准展位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/展位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</w:t>
      </w:r>
      <w:r>
        <w:rPr>
          <w:rFonts w:hint="eastAsia"/>
          <w:b w:val="0"/>
          <w:bCs w:val="0"/>
          <w:color w:val="auto"/>
          <w:lang w:val="en-US" w:eastAsia="zh-CN"/>
        </w:rPr>
        <w:t>3mX3m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；光地 1280元/㎡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1054" w:firstLineChars="5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区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标准展位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/展位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</w:t>
      </w:r>
      <w:r>
        <w:rPr>
          <w:rFonts w:hint="eastAsia"/>
          <w:b w:val="0"/>
          <w:bCs w:val="0"/>
          <w:color w:val="auto"/>
          <w:lang w:val="en-US" w:eastAsia="zh-CN"/>
        </w:rPr>
        <w:t>3mX3m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；光地 1080元/㎡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境外企业：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标准展位  2800美元/展位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</w:t>
      </w:r>
      <w:r>
        <w:rPr>
          <w:rFonts w:hint="eastAsia"/>
          <w:b w:val="0"/>
          <w:bCs w:val="0"/>
          <w:color w:val="auto"/>
          <w:lang w:val="en-US" w:eastAsia="zh-CN"/>
        </w:rPr>
        <w:t>3mX3m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）；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光地 280美元/㎡</w:t>
      </w:r>
    </w:p>
    <w:p>
      <w:pPr>
        <w:spacing w:line="360" w:lineRule="auto"/>
        <w:rPr>
          <w:rFonts w:hint="eastAsia" w:ascii="Arial" w:hAnsi="Arial" w:eastAsia="宋体" w:cs="Arial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备注：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10"/>
          <w:szCs w:val="10"/>
          <w:shd w:val="clear" w:fill="FFFFFF"/>
        </w:rPr>
        <w:t>●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标准展位配置：围板、楣板、地毯、一桌两椅、射灯及电源插座；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default" w:ascii="Arial" w:hAnsi="Arial" w:eastAsia="宋体" w:cs="Arial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10"/>
          <w:szCs w:val="10"/>
          <w:shd w:val="clear" w:fill="FFFFFF"/>
        </w:rPr>
        <w:t>●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双开口展位另加1000元；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hint="eastAsia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10"/>
          <w:szCs w:val="10"/>
          <w:shd w:val="clear" w:fill="FFFFFF"/>
        </w:rPr>
        <w:t>●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光地36㎡起租，无展具配置，电箱租赁及光地管理费自行承担。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联系组委会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上海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>德钛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展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地址：上海市静安区河南北路</w:t>
      </w:r>
      <w:r>
        <w:rPr>
          <w:rFonts w:hint="eastAsia"/>
          <w:lang w:val="en-US" w:eastAsia="zh-CN"/>
        </w:rPr>
        <w:t>441号锦艺大厦11层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联系人：付小姐   电话：021-56710358  邮箱：nessfu@ccfsh.net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网站：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"http://www.ccfsh.net/"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www.ccfsh.net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04D7"/>
    <w:rsid w:val="06E56DF8"/>
    <w:rsid w:val="06ED50CE"/>
    <w:rsid w:val="0C3008B6"/>
    <w:rsid w:val="109B7041"/>
    <w:rsid w:val="17A16718"/>
    <w:rsid w:val="17A373EB"/>
    <w:rsid w:val="18DE72DF"/>
    <w:rsid w:val="19615250"/>
    <w:rsid w:val="1C0F584E"/>
    <w:rsid w:val="1DD23B02"/>
    <w:rsid w:val="1DEA09F3"/>
    <w:rsid w:val="21B42B86"/>
    <w:rsid w:val="21F905A2"/>
    <w:rsid w:val="23047B0A"/>
    <w:rsid w:val="261C7031"/>
    <w:rsid w:val="29DE5270"/>
    <w:rsid w:val="2A046604"/>
    <w:rsid w:val="2B46514E"/>
    <w:rsid w:val="2C656C09"/>
    <w:rsid w:val="2DB87434"/>
    <w:rsid w:val="2E1A3FB8"/>
    <w:rsid w:val="309A3CAD"/>
    <w:rsid w:val="32877C5B"/>
    <w:rsid w:val="346A6FE1"/>
    <w:rsid w:val="395C3152"/>
    <w:rsid w:val="39AB11ED"/>
    <w:rsid w:val="3F4A24EB"/>
    <w:rsid w:val="405E7AD9"/>
    <w:rsid w:val="42565D77"/>
    <w:rsid w:val="437F04A7"/>
    <w:rsid w:val="45B34557"/>
    <w:rsid w:val="49474F75"/>
    <w:rsid w:val="50E73008"/>
    <w:rsid w:val="532D6C1C"/>
    <w:rsid w:val="559856E9"/>
    <w:rsid w:val="56475552"/>
    <w:rsid w:val="59AB5C05"/>
    <w:rsid w:val="5ABB12DF"/>
    <w:rsid w:val="5E005EF6"/>
    <w:rsid w:val="643E6477"/>
    <w:rsid w:val="66411934"/>
    <w:rsid w:val="672043DA"/>
    <w:rsid w:val="68AB3F26"/>
    <w:rsid w:val="6AAB5BA3"/>
    <w:rsid w:val="6EA52E14"/>
    <w:rsid w:val="6FE912AF"/>
    <w:rsid w:val="743B2528"/>
    <w:rsid w:val="75DC0D0F"/>
    <w:rsid w:val="7697743E"/>
    <w:rsid w:val="78DA2E6D"/>
    <w:rsid w:val="7B73474C"/>
    <w:rsid w:val="7D2A660C"/>
    <w:rsid w:val="7E7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2020-03-06T01:29:00Z</dcterms:created>
  <dc:creator>doye0</dc:creator>
  <cp:lastModifiedBy>Ness</cp:lastModifiedBy>
  <cp:lastPrinted>2020-03-12T01:30:00Z</cp:lastPrinted>
  <dcterms:modified xsi:type="dcterms:W3CDTF">2020-04-24T02:02:45Z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