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Theme="minorEastAsia" w:hAnsiTheme="minorEastAsia" w:eastAsiaTheme="minor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届中国（山东）国际糖酒</w:t>
      </w:r>
    </w:p>
    <w:p>
      <w:pPr>
        <w:spacing w:after="0" w:line="600" w:lineRule="exact"/>
        <w:jc w:val="center"/>
        <w:rPr>
          <w:rFonts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食品交易会邀请函</w:t>
      </w:r>
    </w:p>
    <w:p>
      <w:pPr>
        <w:spacing w:before="312" w:beforeLines="100" w:after="312" w:afterLines="100" w:line="2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一、基本信息</w:t>
      </w:r>
    </w:p>
    <w:p>
      <w:pPr>
        <w:spacing w:after="0" w:line="360" w:lineRule="auto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展会名称：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届中国（山东）国际糖酒食品交易会</w:t>
      </w:r>
    </w:p>
    <w:p>
      <w:pPr>
        <w:spacing w:after="0"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布展时间：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日（2天）</w:t>
      </w:r>
    </w:p>
    <w:p>
      <w:pPr>
        <w:spacing w:after="0"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展会时间：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日（3天） </w:t>
      </w:r>
    </w:p>
    <w:p>
      <w:pPr>
        <w:spacing w:after="0" w:line="360" w:lineRule="auto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展会地点： 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山东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国际会展中心</w:t>
      </w:r>
    </w:p>
    <w:p>
      <w:pPr>
        <w:spacing w:after="0"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支持单位：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济南市人民政府、山东省工业和信息化厅</w:t>
      </w:r>
    </w:p>
    <w:p>
      <w:pPr>
        <w:spacing w:after="0"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承办单位：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济南市工业和信息化局、济南市商务局</w:t>
      </w:r>
    </w:p>
    <w:p>
      <w:pPr>
        <w:spacing w:after="0" w:line="360" w:lineRule="auto"/>
        <w:rPr>
          <w:rFonts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执行单位：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济南市食品工业协会、山东国际展览有限公司</w:t>
      </w:r>
    </w:p>
    <w:p>
      <w:pPr>
        <w:spacing w:after="0"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展会宗旨：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立足山东、面向国际、服务行业</w:t>
      </w:r>
    </w:p>
    <w:p>
      <w:pPr>
        <w:spacing w:after="0"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战略合作媒体：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《中国酒业》、中国糖酒网</w:t>
      </w:r>
    </w:p>
    <w:p>
      <w:pPr>
        <w:spacing w:before="312" w:beforeLines="100" w:after="312" w:afterLines="100" w:line="2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二、展会前言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（山东）国际糖酒食品交易会（简称：“山东国际糖酒会”）创办于2006年，每年举办一次。以“立足山东、面向国际、服务行业”为宗旨，采用“政府引导+市场化运作”相结合的办展模式，由各地市政府（部门）、行业协会、会展机构与企业共同培育的大型品牌展会。依托山东省良好的市场优势及产业基础，经过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的不断发展，山东国际糖酒会在展商邀约、观众组织、配套服务、个性化服务等方面日臻成熟和完善，展会影响处于国内领先水平，在业内有着“参展企业多、与会观众多、会展福利多”的“三多”良好口碑，被誉为北方地区最具影响力的品牌行业盛会之一。近年来，山东国际糖酒会板块不断拓宽、规模日益扩大、客商逐年增多、影响力不断提升，得到众多的参展企业、代理销售企业（平台）、消费群体及行业人士的广泛认可和好评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届山东国际糖酒会主要分为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“展览展示、会议论坛、特色活动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三大板块。作为企业展示品牌的舞台,捕捉商机的风口,开拓销售市场的平台,组委会将更加专注“品牌化、专业化和国际化”的提升和创新，对企业巩固市场、塑造品牌形象、拓宽销售渠道将起到不可替代的作用,是国内经销商、批发商、渠道商等商贸流通机构洽谈贸易、寻求商机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品牌宣传对接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的必选平台!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spacing w:before="312" w:beforeLines="100" w:after="312" w:afterLines="100" w:line="2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三、历届数据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217"/>
        <w:gridCol w:w="917"/>
        <w:gridCol w:w="1305"/>
        <w:gridCol w:w="1160"/>
        <w:gridCol w:w="1462"/>
        <w:gridCol w:w="1369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5" w:type="pct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届 数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举办时间</w:t>
            </w:r>
          </w:p>
        </w:tc>
        <w:tc>
          <w:tcPr>
            <w:tcW w:w="1697" w:type="pct"/>
            <w:gridSpan w:val="3"/>
            <w:vAlign w:val="center"/>
          </w:tcPr>
          <w:p>
            <w:pPr>
              <w:ind w:firstLine="843" w:firstLineChars="400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企业数（家）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观众数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境外观众数</w:t>
            </w:r>
          </w:p>
        </w:tc>
        <w:tc>
          <w:tcPr>
            <w:tcW w:w="686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实现交易额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85" w:type="pct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611" w:type="pct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总数</w:t>
            </w:r>
          </w:p>
        </w:tc>
        <w:tc>
          <w:tcPr>
            <w:tcW w:w="655" w:type="pct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国内</w:t>
            </w:r>
          </w:p>
        </w:tc>
        <w:tc>
          <w:tcPr>
            <w:tcW w:w="582" w:type="pct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境外</w:t>
            </w:r>
          </w:p>
        </w:tc>
        <w:tc>
          <w:tcPr>
            <w:tcW w:w="734" w:type="pct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（万人）</w:t>
            </w:r>
          </w:p>
        </w:tc>
        <w:tc>
          <w:tcPr>
            <w:tcW w:w="687" w:type="pct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（人）</w:t>
            </w:r>
          </w:p>
        </w:tc>
        <w:tc>
          <w:tcPr>
            <w:tcW w:w="686" w:type="pct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第1届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2006.11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第2届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2007.11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第3届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2008.11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第4届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2009.11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第5届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2011.11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第6届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2012.11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583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第7届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2013.11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604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603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第8届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2014.11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671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668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第9届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2015.11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659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652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第10届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2016.11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719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708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第11届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2017.11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834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818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第12届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2018.11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1106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1072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529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第13届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2019.11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1237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1165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1497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5" w:type="pct"/>
            <w:vAlign w:val="center"/>
          </w:tcPr>
          <w:p>
            <w:pPr>
              <w:spacing w:after="0"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14届</w:t>
            </w:r>
          </w:p>
        </w:tc>
        <w:tc>
          <w:tcPr>
            <w:tcW w:w="611" w:type="pct"/>
            <w:vAlign w:val="center"/>
          </w:tcPr>
          <w:p>
            <w:pPr>
              <w:spacing w:after="0"/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2020.11</w:t>
            </w:r>
          </w:p>
        </w:tc>
        <w:tc>
          <w:tcPr>
            <w:tcW w:w="460" w:type="pct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</w:t>
            </w:r>
          </w:p>
        </w:tc>
        <w:tc>
          <w:tcPr>
            <w:tcW w:w="655" w:type="pct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1086</w:t>
            </w:r>
          </w:p>
        </w:tc>
        <w:tc>
          <w:tcPr>
            <w:tcW w:w="582" w:type="pct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34" w:type="pct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87" w:type="pct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因疫情未邀请</w:t>
            </w:r>
          </w:p>
        </w:tc>
        <w:tc>
          <w:tcPr>
            <w:tcW w:w="686" w:type="pct"/>
            <w:vAlign w:val="center"/>
          </w:tcPr>
          <w:p>
            <w:pPr>
              <w:spacing w:after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16.8</w:t>
            </w:r>
          </w:p>
        </w:tc>
      </w:tr>
    </w:tbl>
    <w:p>
      <w:pPr>
        <w:spacing w:before="312" w:beforeLines="100" w:after="312" w:afterLines="100" w:line="2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四、上届回顾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上届展会参展企业12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家，展出品牌5000余个，展览面积4.5万㎡。展会为期三天，接待观众1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万人次，实现交易额16亿余元，意向订单额突破24亿。展会上品牌众多，茅台、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五粮液、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习酒、国台、钓鱼台、酒中酒、董酒、珍酒、无忧、趵突泉、百脉泉、云门酒、扳倒井、景芝、酒鬼酒、汾酒、今世缘、洋河、泸州老窖、中粮、统一、达利园、钙康、养元、银河米业、冠生园、红牛、佳宝等众多知名企业云集。另外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往届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还有法国、美国、意大利、西班牙、德国、澳大利亚、智利、俄罗斯、匈牙利、马来西亚、马其顿等20多个国家的企业参展。配套活动方面举办了“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优质酱酒，遵义大放异彩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”；“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扶贫助农，湘西、武隆备受关注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”；“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济南制造‘天下共享’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”；“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品牌企业线上直播带货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”，项目累计推进近2万吨，总销售额约7.5亿元，20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届山东国际糖酒会参会企业、人数及成交额均创新高，也得到了省市各级领导的高度重视,并莅临现场参观指导,赢得了行业的高度认可及与会客商的广泛好评。</w:t>
      </w:r>
    </w:p>
    <w:p>
      <w:pPr>
        <w:spacing w:before="312" w:beforeLines="100" w:after="312" w:afterLines="100" w:line="2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五、展区规划</w:t>
      </w:r>
    </w:p>
    <w:p>
      <w:pPr>
        <w:spacing w:after="0" w:line="360" w:lineRule="auto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（一）展团区：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国家及国内城市展区。</w:t>
      </w:r>
    </w:p>
    <w:p>
      <w:pPr>
        <w:spacing w:after="0" w:line="360" w:lineRule="auto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（二）酒类展区：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葡萄酒及国际烈酒专区、白酒、黄酒、露酒、国产果露酒（葡萄酒除外）、啤酒等传统酒类。</w:t>
      </w:r>
    </w:p>
    <w:p>
      <w:pPr>
        <w:spacing w:after="0" w:line="360" w:lineRule="auto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（三）食品饮料展区：</w:t>
      </w:r>
      <w:r>
        <w:rPr>
          <w:rFonts w:hint="eastAsia"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各类休闲食品、饮品、乳制品、粮油、调味品、农副产品深加工及其他综合食品类</w:t>
      </w:r>
      <w:r>
        <w:rPr>
          <w:rFonts w:hint="eastAsia" w:asciiTheme="minorEastAsia" w:hAnsiTheme="minorEastAsia" w:eastAsiaTheme="minorEastAsia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360" w:lineRule="auto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（四）食品机械展区：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各种包装设计、食品加工机械专区、冷冻冷藏设备专区、灌装机械设备专区等食品包装机械类。</w:t>
      </w:r>
    </w:p>
    <w:p>
      <w:pPr>
        <w:spacing w:after="0" w:line="360" w:lineRule="auto"/>
        <w:rPr>
          <w:rFonts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（五）综合特色区：</w:t>
      </w:r>
      <w:r>
        <w:rPr>
          <w:rFonts w:hint="eastAsia" w:asciiTheme="minorEastAsia" w:hAnsiTheme="minorEastAsia" w:eastAsia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餐饮食材、自热火锅、地理地标、精准扶贫、老酒收藏、加盟连锁等综合特色类。</w:t>
      </w:r>
    </w:p>
    <w:p>
      <w:pPr>
        <w:spacing w:before="312" w:beforeLines="100" w:after="312" w:afterLines="100" w:line="2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六、展位价格</w:t>
      </w:r>
    </w:p>
    <w:tbl>
      <w:tblPr>
        <w:tblStyle w:val="7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559"/>
        <w:gridCol w:w="1134"/>
        <w:gridCol w:w="5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416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 型</w:t>
            </w:r>
          </w:p>
        </w:tc>
        <w:tc>
          <w:tcPr>
            <w:tcW w:w="1559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 价</w:t>
            </w: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 格</w:t>
            </w:r>
          </w:p>
        </w:tc>
        <w:tc>
          <w:tcPr>
            <w:tcW w:w="5042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416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光 地</w:t>
            </w:r>
          </w:p>
        </w:tc>
        <w:tc>
          <w:tcPr>
            <w:tcW w:w="1559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880元/㎡</w:t>
            </w: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36㎡起</w:t>
            </w:r>
          </w:p>
        </w:tc>
        <w:tc>
          <w:tcPr>
            <w:tcW w:w="5042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组委会为展商提供空地，展商可自行设计、搭建及配置所需物品，12月5日前向组委会提供搭建图，审核成功后可搭建。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416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 变</w:t>
            </w:r>
          </w:p>
        </w:tc>
        <w:tc>
          <w:tcPr>
            <w:tcW w:w="1559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6800元/个</w:t>
            </w: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3M*3M</w:t>
            </w:r>
          </w:p>
        </w:tc>
        <w:tc>
          <w:tcPr>
            <w:tcW w:w="5042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配置：标展基础上增加2.4M*1M广告位，含广告位画面制作。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16" w:type="dxa"/>
            <w:vAlign w:val="center"/>
          </w:tcPr>
          <w:p>
            <w:pPr>
              <w:spacing w:after="0" w:line="360" w:lineRule="auto"/>
              <w:ind w:left="-110" w:leftChars="-50" w:right="-110" w:rightChars="-5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冠名赞助</w:t>
            </w:r>
          </w:p>
        </w:tc>
        <w:tc>
          <w:tcPr>
            <w:tcW w:w="7735" w:type="dxa"/>
            <w:gridSpan w:val="3"/>
            <w:vAlign w:val="center"/>
          </w:tcPr>
          <w:p>
            <w:pPr>
              <w:spacing w:after="0" w:line="360" w:lineRule="auto"/>
              <w:ind w:left="-110" w:leftChars="-50" w:right="-110" w:rightChars="-50" w:firstLine="280" w:firstLineChars="10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根据企业需求，组委会为参展企业提供定制化参展方案。</w:t>
            </w:r>
          </w:p>
        </w:tc>
      </w:tr>
    </w:tbl>
    <w:p>
      <w:pPr>
        <w:spacing w:before="312" w:beforeLines="100" w:after="312" w:afterLines="100" w:line="2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七、展会特色及优势</w:t>
      </w:r>
    </w:p>
    <w:p>
      <w:pPr>
        <w:pStyle w:val="15"/>
        <w:spacing w:after="0" w:line="360" w:lineRule="auto"/>
        <w:ind w:firstLine="0" w:firstLineChars="0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（一）经济总量全国第三、独特的区域优势，蕴含着巨大市场。</w:t>
      </w:r>
    </w:p>
    <w:p>
      <w:pPr>
        <w:pStyle w:val="15"/>
        <w:spacing w:after="0" w:line="360" w:lineRule="auto"/>
        <w:ind w:firstLineChars="150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“有朋自远方来，不亦乐乎！”山东是孔子的故乡，是中国东部沿海经济大省，经济总量全国第三，更是中国的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人口和消费大省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GDP年均增长11.5%，投资年均增长20.2%，拥有“79条空中航线、600多条海上航线、400多次国际班列”。213家世界500强企业在山东投资设厂，蕴含着巨大的市场空间。济南市作为山东省的省会城市，在食品酒水行业素有“得济南者得山东，得山东者得天下”之语。世界的目光聚焦山东，新动能、新山东与世界共赢。</w:t>
      </w:r>
    </w:p>
    <w:p>
      <w:pPr>
        <w:spacing w:after="0" w:line="360" w:lineRule="auto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（二）展现城市风采、促进经贸交流，有力推动行业的发展。</w:t>
      </w:r>
    </w:p>
    <w:p>
      <w:pPr>
        <w:spacing w:after="0" w:line="360" w:lineRule="auto"/>
        <w:ind w:firstLine="565" w:firstLineChars="202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历届展会由各地市政府（部门）、行业协会、会展机构与企业共同培育的大型品牌展会，每年都会吸引20+的国家或国内相关部门组织当地特色企业参展。历届参展组团有法国、意大利、马来西亚、匈牙利、巴西、香港、澳门、台湾、</w:t>
      </w:r>
      <w:r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新疆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治区、湘西自治州、延边自治州、四川省、山西省、陕西省、遵义市、亳州市、南昌市、哈尔滨市、沈阳市、潜江市、洛阳市、山东省16地市等50+国际及国内城市组团，其中10余个地市已经连续三年以上组团参展。为各城市间的经贸交流合作起到了积极的促进作用，有力推动了行业的发展。</w:t>
      </w:r>
    </w:p>
    <w:p>
      <w:pPr>
        <w:spacing w:after="0" w:line="360" w:lineRule="auto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（三）定向精准邀约、AB预案多措并举，线上线下双线并行。</w:t>
      </w:r>
    </w:p>
    <w:p>
      <w:pPr>
        <w:spacing w:after="0" w:line="360" w:lineRule="auto"/>
        <w:ind w:firstLine="700" w:firstLineChars="250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委会拥有50+经销商联络员、100+新媒体、200+行业机构、30万+经销商大数据、山东省及周边省市酒店、商超、电商渠道等资源，外呼团队定向、精准邀请专业观众。除了提供专车接送、免费食宿、商务对接及现场签约津贴补助等福利。还将为参展企业及优势经销商实现线上CP展示及展会现场网红直播带货功能。</w:t>
      </w:r>
    </w:p>
    <w:p>
      <w:pPr>
        <w:spacing w:after="0" w:line="360" w:lineRule="auto"/>
        <w:rPr>
          <w:rFonts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（四）“大众媒体+专业媒体 +新媒体”联手，打造全媒体宣传矩阵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组委会全面整合50+大众媒体、100+专业媒体、200+新媒体” 打造全媒体宣传矩阵，采用“让专业人做专业事”的原则，围绕行业发展、企业文化、产品首秀等方面运用“线上+线下”、“话题+热点”、“直播+带货”等方式，为参展企业提供全方位、深层次的个性化服务，全面提高参展企业及产品的曝光率、知名度和交易额。</w:t>
      </w:r>
    </w:p>
    <w:p>
      <w:pPr>
        <w:spacing w:before="312" w:beforeLines="100" w:after="312" w:afterLines="100" w:line="2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八、参展流程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申请展位→提交资料→确定展位→财务汇款→准备参展→按时参展</w:t>
      </w:r>
    </w:p>
    <w:p>
      <w:pPr>
        <w:spacing w:before="312" w:beforeLines="100" w:after="312" w:afterLines="100" w:line="24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九、组委会唯一账号</w:t>
      </w:r>
    </w:p>
    <w:p>
      <w:pPr>
        <w:spacing w:after="0" w:line="360" w:lineRule="auto"/>
        <w:ind w:firstLine="576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单位名称:山东国际展览有限公司</w:t>
      </w:r>
    </w:p>
    <w:p>
      <w:pPr>
        <w:spacing w:after="0" w:line="360" w:lineRule="auto"/>
        <w:ind w:firstLine="576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汇款账号：8112501013000827607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开户行及账号：中信银行济南舜耕支行  </w:t>
      </w:r>
    </w:p>
    <w:p>
      <w:pPr>
        <w:spacing w:before="312" w:beforeLines="100" w:after="312" w:afterLines="100" w:line="240" w:lineRule="exact"/>
        <w:rPr>
          <w:rFonts w:hint="eastAsia" w:ascii="黑体" w:hAnsi="黑体" w:eastAsia="黑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十、大会组委会</w:t>
      </w:r>
    </w:p>
    <w:p>
      <w:pPr>
        <w:spacing w:after="0" w:line="360" w:lineRule="auto"/>
        <w:ind w:firstLine="140" w:firstLineChars="5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咨询电话：0531-82678113、18766190588</w:t>
      </w:r>
    </w:p>
    <w:p>
      <w:pPr>
        <w:spacing w:after="0" w:line="360" w:lineRule="auto"/>
        <w:ind w:firstLine="140" w:firstLineChars="5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联系人：王瑞雪</w:t>
      </w:r>
    </w:p>
    <w:p>
      <w:pPr>
        <w:spacing w:before="312" w:beforeLines="100" w:after="312" w:afterLines="100" w:line="52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after="312" w:afterLines="100" w:line="52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after="312" w:afterLines="100" w:line="52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after="312" w:afterLines="100" w:line="52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after="312" w:afterLines="100" w:line="52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after="312" w:afterLines="100" w:line="520" w:lineRule="exact"/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8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75"/>
    <w:rsid w:val="00000552"/>
    <w:rsid w:val="000021B9"/>
    <w:rsid w:val="00002EC4"/>
    <w:rsid w:val="00002F6D"/>
    <w:rsid w:val="00011BE6"/>
    <w:rsid w:val="00011CD7"/>
    <w:rsid w:val="00011DDA"/>
    <w:rsid w:val="00012271"/>
    <w:rsid w:val="00014AC5"/>
    <w:rsid w:val="00016A67"/>
    <w:rsid w:val="00016DA1"/>
    <w:rsid w:val="0001761E"/>
    <w:rsid w:val="000210FA"/>
    <w:rsid w:val="00022FF7"/>
    <w:rsid w:val="00023295"/>
    <w:rsid w:val="000233F8"/>
    <w:rsid w:val="00023DF9"/>
    <w:rsid w:val="0003034F"/>
    <w:rsid w:val="00030F2F"/>
    <w:rsid w:val="00033C01"/>
    <w:rsid w:val="00034DCF"/>
    <w:rsid w:val="00037B12"/>
    <w:rsid w:val="00040E1D"/>
    <w:rsid w:val="000411DB"/>
    <w:rsid w:val="000435A8"/>
    <w:rsid w:val="000449F3"/>
    <w:rsid w:val="00044B93"/>
    <w:rsid w:val="00045347"/>
    <w:rsid w:val="000454E0"/>
    <w:rsid w:val="00045D44"/>
    <w:rsid w:val="00052DF6"/>
    <w:rsid w:val="00054578"/>
    <w:rsid w:val="00054C5A"/>
    <w:rsid w:val="00054F02"/>
    <w:rsid w:val="000559D7"/>
    <w:rsid w:val="00056F49"/>
    <w:rsid w:val="000606F6"/>
    <w:rsid w:val="00060C56"/>
    <w:rsid w:val="00062356"/>
    <w:rsid w:val="00063127"/>
    <w:rsid w:val="00066336"/>
    <w:rsid w:val="0006648C"/>
    <w:rsid w:val="000664EB"/>
    <w:rsid w:val="0006666A"/>
    <w:rsid w:val="00066C6E"/>
    <w:rsid w:val="00066DA4"/>
    <w:rsid w:val="00067A0C"/>
    <w:rsid w:val="000709B0"/>
    <w:rsid w:val="00072609"/>
    <w:rsid w:val="000731F7"/>
    <w:rsid w:val="00073934"/>
    <w:rsid w:val="00075931"/>
    <w:rsid w:val="00081539"/>
    <w:rsid w:val="00081861"/>
    <w:rsid w:val="000829E7"/>
    <w:rsid w:val="00086C5E"/>
    <w:rsid w:val="00086CAB"/>
    <w:rsid w:val="00090CE2"/>
    <w:rsid w:val="0009223F"/>
    <w:rsid w:val="000933A6"/>
    <w:rsid w:val="00097C7C"/>
    <w:rsid w:val="000A076B"/>
    <w:rsid w:val="000A311A"/>
    <w:rsid w:val="000A3920"/>
    <w:rsid w:val="000A3BDB"/>
    <w:rsid w:val="000A752D"/>
    <w:rsid w:val="000A7567"/>
    <w:rsid w:val="000B07CF"/>
    <w:rsid w:val="000B1D64"/>
    <w:rsid w:val="000B2A52"/>
    <w:rsid w:val="000B2D38"/>
    <w:rsid w:val="000B3890"/>
    <w:rsid w:val="000B4EF2"/>
    <w:rsid w:val="000B4F00"/>
    <w:rsid w:val="000B6DF5"/>
    <w:rsid w:val="000C153F"/>
    <w:rsid w:val="000C15FF"/>
    <w:rsid w:val="000C1914"/>
    <w:rsid w:val="000C2F59"/>
    <w:rsid w:val="000C545E"/>
    <w:rsid w:val="000C6910"/>
    <w:rsid w:val="000D31DE"/>
    <w:rsid w:val="000D5B34"/>
    <w:rsid w:val="000D678B"/>
    <w:rsid w:val="000E0540"/>
    <w:rsid w:val="000E11AC"/>
    <w:rsid w:val="000E2265"/>
    <w:rsid w:val="000E28C6"/>
    <w:rsid w:val="000F095B"/>
    <w:rsid w:val="000F1FE0"/>
    <w:rsid w:val="000F3DF5"/>
    <w:rsid w:val="000F52B5"/>
    <w:rsid w:val="001004EC"/>
    <w:rsid w:val="00101523"/>
    <w:rsid w:val="0010192F"/>
    <w:rsid w:val="0010221E"/>
    <w:rsid w:val="0010235F"/>
    <w:rsid w:val="00102C07"/>
    <w:rsid w:val="00103CA2"/>
    <w:rsid w:val="001054E2"/>
    <w:rsid w:val="00105DC9"/>
    <w:rsid w:val="00107B80"/>
    <w:rsid w:val="0011139F"/>
    <w:rsid w:val="001131A2"/>
    <w:rsid w:val="00114640"/>
    <w:rsid w:val="00116A60"/>
    <w:rsid w:val="0011757E"/>
    <w:rsid w:val="00122148"/>
    <w:rsid w:val="00123540"/>
    <w:rsid w:val="00123B2A"/>
    <w:rsid w:val="00124EA4"/>
    <w:rsid w:val="001259D5"/>
    <w:rsid w:val="001266F3"/>
    <w:rsid w:val="00126961"/>
    <w:rsid w:val="0013026A"/>
    <w:rsid w:val="00131916"/>
    <w:rsid w:val="0013278A"/>
    <w:rsid w:val="00134216"/>
    <w:rsid w:val="0013517A"/>
    <w:rsid w:val="00135D1E"/>
    <w:rsid w:val="00140321"/>
    <w:rsid w:val="00140413"/>
    <w:rsid w:val="0014122A"/>
    <w:rsid w:val="001417EF"/>
    <w:rsid w:val="00144528"/>
    <w:rsid w:val="00145C54"/>
    <w:rsid w:val="00147862"/>
    <w:rsid w:val="00147CBA"/>
    <w:rsid w:val="00151669"/>
    <w:rsid w:val="00152961"/>
    <w:rsid w:val="00153D6C"/>
    <w:rsid w:val="0015479D"/>
    <w:rsid w:val="00154A6F"/>
    <w:rsid w:val="00157133"/>
    <w:rsid w:val="0016364F"/>
    <w:rsid w:val="001647C0"/>
    <w:rsid w:val="00167440"/>
    <w:rsid w:val="00167713"/>
    <w:rsid w:val="00171A22"/>
    <w:rsid w:val="00173C32"/>
    <w:rsid w:val="0017509E"/>
    <w:rsid w:val="001758C4"/>
    <w:rsid w:val="00176360"/>
    <w:rsid w:val="001765DB"/>
    <w:rsid w:val="001802C9"/>
    <w:rsid w:val="00180538"/>
    <w:rsid w:val="00181ED7"/>
    <w:rsid w:val="00181FD1"/>
    <w:rsid w:val="0018205E"/>
    <w:rsid w:val="00182221"/>
    <w:rsid w:val="00183F29"/>
    <w:rsid w:val="00186211"/>
    <w:rsid w:val="00187055"/>
    <w:rsid w:val="0019153E"/>
    <w:rsid w:val="0019223E"/>
    <w:rsid w:val="00192F62"/>
    <w:rsid w:val="001930A6"/>
    <w:rsid w:val="001A1427"/>
    <w:rsid w:val="001A1E58"/>
    <w:rsid w:val="001A4D84"/>
    <w:rsid w:val="001A4D9C"/>
    <w:rsid w:val="001A51D9"/>
    <w:rsid w:val="001A533A"/>
    <w:rsid w:val="001A5B71"/>
    <w:rsid w:val="001B03B0"/>
    <w:rsid w:val="001B0D50"/>
    <w:rsid w:val="001B234F"/>
    <w:rsid w:val="001B3CEE"/>
    <w:rsid w:val="001B406D"/>
    <w:rsid w:val="001B5A74"/>
    <w:rsid w:val="001B5D38"/>
    <w:rsid w:val="001B690C"/>
    <w:rsid w:val="001C2BDC"/>
    <w:rsid w:val="001C36B7"/>
    <w:rsid w:val="001C50D8"/>
    <w:rsid w:val="001C5491"/>
    <w:rsid w:val="001C6234"/>
    <w:rsid w:val="001C6C92"/>
    <w:rsid w:val="001D129B"/>
    <w:rsid w:val="001D4CAC"/>
    <w:rsid w:val="001D7FC6"/>
    <w:rsid w:val="001E0DFA"/>
    <w:rsid w:val="001E1059"/>
    <w:rsid w:val="001E3A51"/>
    <w:rsid w:val="001E559B"/>
    <w:rsid w:val="001E6BE0"/>
    <w:rsid w:val="001F1A89"/>
    <w:rsid w:val="001F1F61"/>
    <w:rsid w:val="001F2A7E"/>
    <w:rsid w:val="001F36E8"/>
    <w:rsid w:val="001F594C"/>
    <w:rsid w:val="001F5B11"/>
    <w:rsid w:val="001F6303"/>
    <w:rsid w:val="001F6C4C"/>
    <w:rsid w:val="00206846"/>
    <w:rsid w:val="00206C79"/>
    <w:rsid w:val="002101CC"/>
    <w:rsid w:val="00212A04"/>
    <w:rsid w:val="00213E46"/>
    <w:rsid w:val="0021423E"/>
    <w:rsid w:val="0021657C"/>
    <w:rsid w:val="00216CEF"/>
    <w:rsid w:val="00217106"/>
    <w:rsid w:val="00217BC8"/>
    <w:rsid w:val="00222FB4"/>
    <w:rsid w:val="0022568C"/>
    <w:rsid w:val="00226858"/>
    <w:rsid w:val="0022793B"/>
    <w:rsid w:val="00230B11"/>
    <w:rsid w:val="00235432"/>
    <w:rsid w:val="00235696"/>
    <w:rsid w:val="00235B6E"/>
    <w:rsid w:val="0023613C"/>
    <w:rsid w:val="00240ECC"/>
    <w:rsid w:val="00244835"/>
    <w:rsid w:val="00244981"/>
    <w:rsid w:val="00247472"/>
    <w:rsid w:val="002507F5"/>
    <w:rsid w:val="00250BA6"/>
    <w:rsid w:val="002513AD"/>
    <w:rsid w:val="00251EE9"/>
    <w:rsid w:val="0025367D"/>
    <w:rsid w:val="002561CA"/>
    <w:rsid w:val="002573D9"/>
    <w:rsid w:val="0025752E"/>
    <w:rsid w:val="00257ABE"/>
    <w:rsid w:val="002635E5"/>
    <w:rsid w:val="0026715A"/>
    <w:rsid w:val="00267D55"/>
    <w:rsid w:val="00271126"/>
    <w:rsid w:val="002738A6"/>
    <w:rsid w:val="00273C40"/>
    <w:rsid w:val="00274AA9"/>
    <w:rsid w:val="00275245"/>
    <w:rsid w:val="00275CE0"/>
    <w:rsid w:val="00277C7B"/>
    <w:rsid w:val="00280ACE"/>
    <w:rsid w:val="002833AB"/>
    <w:rsid w:val="002841B6"/>
    <w:rsid w:val="002856A8"/>
    <w:rsid w:val="002951DA"/>
    <w:rsid w:val="00295668"/>
    <w:rsid w:val="002959E9"/>
    <w:rsid w:val="002A1699"/>
    <w:rsid w:val="002A1CEA"/>
    <w:rsid w:val="002A2370"/>
    <w:rsid w:val="002A45A2"/>
    <w:rsid w:val="002B073A"/>
    <w:rsid w:val="002B118A"/>
    <w:rsid w:val="002B59F3"/>
    <w:rsid w:val="002B5EEB"/>
    <w:rsid w:val="002B76B3"/>
    <w:rsid w:val="002C01BE"/>
    <w:rsid w:val="002C0D15"/>
    <w:rsid w:val="002C24CD"/>
    <w:rsid w:val="002C26BA"/>
    <w:rsid w:val="002C34D7"/>
    <w:rsid w:val="002C390D"/>
    <w:rsid w:val="002C538A"/>
    <w:rsid w:val="002C6DCC"/>
    <w:rsid w:val="002C7379"/>
    <w:rsid w:val="002D098B"/>
    <w:rsid w:val="002D2122"/>
    <w:rsid w:val="002D3FC5"/>
    <w:rsid w:val="002D401A"/>
    <w:rsid w:val="002D6B2C"/>
    <w:rsid w:val="002D72C1"/>
    <w:rsid w:val="002E0C5B"/>
    <w:rsid w:val="002E431F"/>
    <w:rsid w:val="002E45E0"/>
    <w:rsid w:val="002E5456"/>
    <w:rsid w:val="002E5539"/>
    <w:rsid w:val="002F03E5"/>
    <w:rsid w:val="002F061D"/>
    <w:rsid w:val="002F1BCA"/>
    <w:rsid w:val="002F2D89"/>
    <w:rsid w:val="002F2F96"/>
    <w:rsid w:val="002F697A"/>
    <w:rsid w:val="002F7AC1"/>
    <w:rsid w:val="002F7BF0"/>
    <w:rsid w:val="003009E2"/>
    <w:rsid w:val="00302F14"/>
    <w:rsid w:val="00303382"/>
    <w:rsid w:val="00303A4C"/>
    <w:rsid w:val="00304AF6"/>
    <w:rsid w:val="003050E0"/>
    <w:rsid w:val="00306575"/>
    <w:rsid w:val="003077BC"/>
    <w:rsid w:val="0031006E"/>
    <w:rsid w:val="0031006F"/>
    <w:rsid w:val="003102B6"/>
    <w:rsid w:val="00311B24"/>
    <w:rsid w:val="00311F8A"/>
    <w:rsid w:val="0031727A"/>
    <w:rsid w:val="00317611"/>
    <w:rsid w:val="00321D86"/>
    <w:rsid w:val="00321ED4"/>
    <w:rsid w:val="00324B9A"/>
    <w:rsid w:val="00324C65"/>
    <w:rsid w:val="00325BC5"/>
    <w:rsid w:val="00325ECE"/>
    <w:rsid w:val="00336638"/>
    <w:rsid w:val="0033716A"/>
    <w:rsid w:val="00343476"/>
    <w:rsid w:val="003476A7"/>
    <w:rsid w:val="00350A83"/>
    <w:rsid w:val="00351424"/>
    <w:rsid w:val="0035195C"/>
    <w:rsid w:val="003539CC"/>
    <w:rsid w:val="00355E88"/>
    <w:rsid w:val="00357FF5"/>
    <w:rsid w:val="003609E7"/>
    <w:rsid w:val="0036171A"/>
    <w:rsid w:val="00362B8D"/>
    <w:rsid w:val="00363552"/>
    <w:rsid w:val="00363A9E"/>
    <w:rsid w:val="00364222"/>
    <w:rsid w:val="00364BC8"/>
    <w:rsid w:val="0036541F"/>
    <w:rsid w:val="0036605A"/>
    <w:rsid w:val="00366DCC"/>
    <w:rsid w:val="0036757C"/>
    <w:rsid w:val="00372B4A"/>
    <w:rsid w:val="00374ABD"/>
    <w:rsid w:val="00374F70"/>
    <w:rsid w:val="0037539A"/>
    <w:rsid w:val="00375700"/>
    <w:rsid w:val="00375D71"/>
    <w:rsid w:val="00380324"/>
    <w:rsid w:val="00381130"/>
    <w:rsid w:val="00381F10"/>
    <w:rsid w:val="003824D3"/>
    <w:rsid w:val="00382F3E"/>
    <w:rsid w:val="00383A02"/>
    <w:rsid w:val="0038498C"/>
    <w:rsid w:val="003865ED"/>
    <w:rsid w:val="003867B3"/>
    <w:rsid w:val="003917B3"/>
    <w:rsid w:val="00393A7B"/>
    <w:rsid w:val="00394426"/>
    <w:rsid w:val="00394D21"/>
    <w:rsid w:val="00396783"/>
    <w:rsid w:val="00397A95"/>
    <w:rsid w:val="00397D01"/>
    <w:rsid w:val="003A19B5"/>
    <w:rsid w:val="003A273C"/>
    <w:rsid w:val="003A705C"/>
    <w:rsid w:val="003B0C6F"/>
    <w:rsid w:val="003B1FE9"/>
    <w:rsid w:val="003B4793"/>
    <w:rsid w:val="003B6945"/>
    <w:rsid w:val="003B700F"/>
    <w:rsid w:val="003C076A"/>
    <w:rsid w:val="003C1058"/>
    <w:rsid w:val="003C1B79"/>
    <w:rsid w:val="003C2664"/>
    <w:rsid w:val="003C37D5"/>
    <w:rsid w:val="003C3845"/>
    <w:rsid w:val="003C3BDD"/>
    <w:rsid w:val="003C4BFE"/>
    <w:rsid w:val="003C5381"/>
    <w:rsid w:val="003C5736"/>
    <w:rsid w:val="003C7C7B"/>
    <w:rsid w:val="003C7D29"/>
    <w:rsid w:val="003D124A"/>
    <w:rsid w:val="003D1655"/>
    <w:rsid w:val="003D2933"/>
    <w:rsid w:val="003D6405"/>
    <w:rsid w:val="003D64A5"/>
    <w:rsid w:val="003D7B27"/>
    <w:rsid w:val="003D7DFA"/>
    <w:rsid w:val="003E01DA"/>
    <w:rsid w:val="003E4A8A"/>
    <w:rsid w:val="003E6095"/>
    <w:rsid w:val="003F1D50"/>
    <w:rsid w:val="003F3494"/>
    <w:rsid w:val="003F43D2"/>
    <w:rsid w:val="003F749B"/>
    <w:rsid w:val="003F771D"/>
    <w:rsid w:val="004000B0"/>
    <w:rsid w:val="00401658"/>
    <w:rsid w:val="0040215D"/>
    <w:rsid w:val="00402766"/>
    <w:rsid w:val="0040278A"/>
    <w:rsid w:val="00402AB4"/>
    <w:rsid w:val="00402F76"/>
    <w:rsid w:val="00404E91"/>
    <w:rsid w:val="0040623E"/>
    <w:rsid w:val="00410E6D"/>
    <w:rsid w:val="004117D8"/>
    <w:rsid w:val="00411A3E"/>
    <w:rsid w:val="00414115"/>
    <w:rsid w:val="00414163"/>
    <w:rsid w:val="0041755D"/>
    <w:rsid w:val="004214D1"/>
    <w:rsid w:val="00422B1E"/>
    <w:rsid w:val="00425DD0"/>
    <w:rsid w:val="00430261"/>
    <w:rsid w:val="0043047A"/>
    <w:rsid w:val="00434010"/>
    <w:rsid w:val="004341AB"/>
    <w:rsid w:val="0043535F"/>
    <w:rsid w:val="00436B79"/>
    <w:rsid w:val="004403CA"/>
    <w:rsid w:val="004412CA"/>
    <w:rsid w:val="004416F9"/>
    <w:rsid w:val="00441BE8"/>
    <w:rsid w:val="00442CD2"/>
    <w:rsid w:val="004439EA"/>
    <w:rsid w:val="00444AE2"/>
    <w:rsid w:val="00445BA0"/>
    <w:rsid w:val="00450249"/>
    <w:rsid w:val="004505C1"/>
    <w:rsid w:val="00452098"/>
    <w:rsid w:val="00452C11"/>
    <w:rsid w:val="00456676"/>
    <w:rsid w:val="00460625"/>
    <w:rsid w:val="00463199"/>
    <w:rsid w:val="00463259"/>
    <w:rsid w:val="004638E7"/>
    <w:rsid w:val="00464BBB"/>
    <w:rsid w:val="00465723"/>
    <w:rsid w:val="0046630D"/>
    <w:rsid w:val="0047049C"/>
    <w:rsid w:val="00472903"/>
    <w:rsid w:val="00474E2F"/>
    <w:rsid w:val="00475431"/>
    <w:rsid w:val="0047726D"/>
    <w:rsid w:val="00480CDB"/>
    <w:rsid w:val="00481682"/>
    <w:rsid w:val="004826AD"/>
    <w:rsid w:val="004837F7"/>
    <w:rsid w:val="00484AEC"/>
    <w:rsid w:val="00484F87"/>
    <w:rsid w:val="00485A9E"/>
    <w:rsid w:val="00487619"/>
    <w:rsid w:val="00487DA0"/>
    <w:rsid w:val="00487ED7"/>
    <w:rsid w:val="00492924"/>
    <w:rsid w:val="00492D15"/>
    <w:rsid w:val="004A1A63"/>
    <w:rsid w:val="004A2167"/>
    <w:rsid w:val="004A46F1"/>
    <w:rsid w:val="004A54F3"/>
    <w:rsid w:val="004A65A8"/>
    <w:rsid w:val="004A7B94"/>
    <w:rsid w:val="004C03AB"/>
    <w:rsid w:val="004C05D8"/>
    <w:rsid w:val="004C540C"/>
    <w:rsid w:val="004C7B18"/>
    <w:rsid w:val="004D0A90"/>
    <w:rsid w:val="004D0C58"/>
    <w:rsid w:val="004D133E"/>
    <w:rsid w:val="004D2011"/>
    <w:rsid w:val="004D6D7B"/>
    <w:rsid w:val="004D785F"/>
    <w:rsid w:val="004E07C6"/>
    <w:rsid w:val="004E4793"/>
    <w:rsid w:val="004E480A"/>
    <w:rsid w:val="004E4871"/>
    <w:rsid w:val="004E57A0"/>
    <w:rsid w:val="004E7540"/>
    <w:rsid w:val="004E7DA3"/>
    <w:rsid w:val="004F0C73"/>
    <w:rsid w:val="004F1A5D"/>
    <w:rsid w:val="0050067A"/>
    <w:rsid w:val="00500994"/>
    <w:rsid w:val="005025B5"/>
    <w:rsid w:val="00502E4A"/>
    <w:rsid w:val="0050364F"/>
    <w:rsid w:val="00504036"/>
    <w:rsid w:val="00505E6E"/>
    <w:rsid w:val="00506296"/>
    <w:rsid w:val="00507248"/>
    <w:rsid w:val="005078E7"/>
    <w:rsid w:val="00507A3C"/>
    <w:rsid w:val="00511AA6"/>
    <w:rsid w:val="00512D2B"/>
    <w:rsid w:val="005134B8"/>
    <w:rsid w:val="00513691"/>
    <w:rsid w:val="005139B7"/>
    <w:rsid w:val="0051554E"/>
    <w:rsid w:val="0051584B"/>
    <w:rsid w:val="00520763"/>
    <w:rsid w:val="005208EB"/>
    <w:rsid w:val="005219C0"/>
    <w:rsid w:val="00524EF6"/>
    <w:rsid w:val="005315C3"/>
    <w:rsid w:val="00532AB6"/>
    <w:rsid w:val="0053624E"/>
    <w:rsid w:val="00536901"/>
    <w:rsid w:val="0054057A"/>
    <w:rsid w:val="005429A9"/>
    <w:rsid w:val="00543E4F"/>
    <w:rsid w:val="005441E1"/>
    <w:rsid w:val="00544D48"/>
    <w:rsid w:val="00545DC1"/>
    <w:rsid w:val="00552FFA"/>
    <w:rsid w:val="005534F8"/>
    <w:rsid w:val="00553BF6"/>
    <w:rsid w:val="0055665B"/>
    <w:rsid w:val="00556997"/>
    <w:rsid w:val="00556C35"/>
    <w:rsid w:val="00556DE7"/>
    <w:rsid w:val="00560938"/>
    <w:rsid w:val="00562A32"/>
    <w:rsid w:val="005637EF"/>
    <w:rsid w:val="00566414"/>
    <w:rsid w:val="005667FB"/>
    <w:rsid w:val="00566D6F"/>
    <w:rsid w:val="00567935"/>
    <w:rsid w:val="00571255"/>
    <w:rsid w:val="005722A0"/>
    <w:rsid w:val="005735CB"/>
    <w:rsid w:val="00573600"/>
    <w:rsid w:val="005736A5"/>
    <w:rsid w:val="00575B68"/>
    <w:rsid w:val="00575D03"/>
    <w:rsid w:val="00581AC1"/>
    <w:rsid w:val="00583696"/>
    <w:rsid w:val="005862A3"/>
    <w:rsid w:val="0058638E"/>
    <w:rsid w:val="005919E9"/>
    <w:rsid w:val="005924D4"/>
    <w:rsid w:val="0059326D"/>
    <w:rsid w:val="0059567D"/>
    <w:rsid w:val="005960DE"/>
    <w:rsid w:val="00596D0F"/>
    <w:rsid w:val="00597152"/>
    <w:rsid w:val="005A15B5"/>
    <w:rsid w:val="005A229A"/>
    <w:rsid w:val="005A552D"/>
    <w:rsid w:val="005A5E95"/>
    <w:rsid w:val="005A7073"/>
    <w:rsid w:val="005A7833"/>
    <w:rsid w:val="005B2109"/>
    <w:rsid w:val="005B6ABF"/>
    <w:rsid w:val="005C0171"/>
    <w:rsid w:val="005C1117"/>
    <w:rsid w:val="005C175E"/>
    <w:rsid w:val="005C26F4"/>
    <w:rsid w:val="005C40D8"/>
    <w:rsid w:val="005C5CD6"/>
    <w:rsid w:val="005D1652"/>
    <w:rsid w:val="005D1773"/>
    <w:rsid w:val="005D193C"/>
    <w:rsid w:val="005D3A08"/>
    <w:rsid w:val="005D7059"/>
    <w:rsid w:val="005E010D"/>
    <w:rsid w:val="005E184C"/>
    <w:rsid w:val="005E20B2"/>
    <w:rsid w:val="005E25CC"/>
    <w:rsid w:val="005E4F8A"/>
    <w:rsid w:val="005F35C6"/>
    <w:rsid w:val="005F3DBB"/>
    <w:rsid w:val="005F5CA5"/>
    <w:rsid w:val="0060185F"/>
    <w:rsid w:val="0060439E"/>
    <w:rsid w:val="006052A1"/>
    <w:rsid w:val="00605F04"/>
    <w:rsid w:val="006060C3"/>
    <w:rsid w:val="006110E1"/>
    <w:rsid w:val="00612495"/>
    <w:rsid w:val="00613607"/>
    <w:rsid w:val="0061570B"/>
    <w:rsid w:val="00615EA1"/>
    <w:rsid w:val="006201F2"/>
    <w:rsid w:val="0062199C"/>
    <w:rsid w:val="00623272"/>
    <w:rsid w:val="0062352E"/>
    <w:rsid w:val="006237A7"/>
    <w:rsid w:val="0062484D"/>
    <w:rsid w:val="00624884"/>
    <w:rsid w:val="00626A14"/>
    <w:rsid w:val="00626FBB"/>
    <w:rsid w:val="006275BD"/>
    <w:rsid w:val="0063035E"/>
    <w:rsid w:val="006334A2"/>
    <w:rsid w:val="006335DC"/>
    <w:rsid w:val="00633F7F"/>
    <w:rsid w:val="0063498B"/>
    <w:rsid w:val="00637347"/>
    <w:rsid w:val="00642325"/>
    <w:rsid w:val="006428FE"/>
    <w:rsid w:val="00643793"/>
    <w:rsid w:val="006441AF"/>
    <w:rsid w:val="006444AF"/>
    <w:rsid w:val="006452F6"/>
    <w:rsid w:val="00646BB4"/>
    <w:rsid w:val="00650380"/>
    <w:rsid w:val="006546D0"/>
    <w:rsid w:val="00661466"/>
    <w:rsid w:val="00661727"/>
    <w:rsid w:val="006624DB"/>
    <w:rsid w:val="0066366A"/>
    <w:rsid w:val="00663F38"/>
    <w:rsid w:val="006642C1"/>
    <w:rsid w:val="00664689"/>
    <w:rsid w:val="00667129"/>
    <w:rsid w:val="006700A2"/>
    <w:rsid w:val="0067091B"/>
    <w:rsid w:val="00670EFD"/>
    <w:rsid w:val="00670F8D"/>
    <w:rsid w:val="00671E87"/>
    <w:rsid w:val="00671FE0"/>
    <w:rsid w:val="006747FD"/>
    <w:rsid w:val="00674E1B"/>
    <w:rsid w:val="00675DE4"/>
    <w:rsid w:val="006761E6"/>
    <w:rsid w:val="00676EF7"/>
    <w:rsid w:val="00677978"/>
    <w:rsid w:val="00677BF0"/>
    <w:rsid w:val="006806A8"/>
    <w:rsid w:val="00680F84"/>
    <w:rsid w:val="006819A1"/>
    <w:rsid w:val="006834D6"/>
    <w:rsid w:val="00684DDC"/>
    <w:rsid w:val="006859F5"/>
    <w:rsid w:val="00687CEF"/>
    <w:rsid w:val="0069010E"/>
    <w:rsid w:val="00691D1D"/>
    <w:rsid w:val="006951DF"/>
    <w:rsid w:val="0069649C"/>
    <w:rsid w:val="00696967"/>
    <w:rsid w:val="006A0F42"/>
    <w:rsid w:val="006A2435"/>
    <w:rsid w:val="006A5B28"/>
    <w:rsid w:val="006B2732"/>
    <w:rsid w:val="006B29F6"/>
    <w:rsid w:val="006B3495"/>
    <w:rsid w:val="006B3D1F"/>
    <w:rsid w:val="006B4210"/>
    <w:rsid w:val="006B5BBE"/>
    <w:rsid w:val="006C2D75"/>
    <w:rsid w:val="006C41FD"/>
    <w:rsid w:val="006C7BB3"/>
    <w:rsid w:val="006D0E27"/>
    <w:rsid w:val="006D50B3"/>
    <w:rsid w:val="006D68E8"/>
    <w:rsid w:val="006D6F38"/>
    <w:rsid w:val="006E0973"/>
    <w:rsid w:val="006E23F0"/>
    <w:rsid w:val="006E4F21"/>
    <w:rsid w:val="006E5289"/>
    <w:rsid w:val="006E530B"/>
    <w:rsid w:val="006E6ACE"/>
    <w:rsid w:val="006E6E0F"/>
    <w:rsid w:val="006E704E"/>
    <w:rsid w:val="006F0752"/>
    <w:rsid w:val="006F332B"/>
    <w:rsid w:val="006F3BE2"/>
    <w:rsid w:val="006F4005"/>
    <w:rsid w:val="006F465B"/>
    <w:rsid w:val="006F490A"/>
    <w:rsid w:val="006F54F9"/>
    <w:rsid w:val="006F5A5C"/>
    <w:rsid w:val="0070439A"/>
    <w:rsid w:val="00704F7A"/>
    <w:rsid w:val="0070531D"/>
    <w:rsid w:val="00705DE3"/>
    <w:rsid w:val="007067B1"/>
    <w:rsid w:val="00706D49"/>
    <w:rsid w:val="0071267D"/>
    <w:rsid w:val="00712D3C"/>
    <w:rsid w:val="00717613"/>
    <w:rsid w:val="007176D7"/>
    <w:rsid w:val="007210DF"/>
    <w:rsid w:val="007218F3"/>
    <w:rsid w:val="00722987"/>
    <w:rsid w:val="00724CE6"/>
    <w:rsid w:val="00724FA9"/>
    <w:rsid w:val="00725861"/>
    <w:rsid w:val="0072676C"/>
    <w:rsid w:val="00727099"/>
    <w:rsid w:val="0072737F"/>
    <w:rsid w:val="00731749"/>
    <w:rsid w:val="007334D9"/>
    <w:rsid w:val="00733FCF"/>
    <w:rsid w:val="00735F60"/>
    <w:rsid w:val="00736576"/>
    <w:rsid w:val="007438EE"/>
    <w:rsid w:val="00743905"/>
    <w:rsid w:val="00744676"/>
    <w:rsid w:val="00744AA8"/>
    <w:rsid w:val="00746C51"/>
    <w:rsid w:val="00747DD8"/>
    <w:rsid w:val="007523CD"/>
    <w:rsid w:val="00752840"/>
    <w:rsid w:val="007532EF"/>
    <w:rsid w:val="00754239"/>
    <w:rsid w:val="00755607"/>
    <w:rsid w:val="007568C5"/>
    <w:rsid w:val="00760D40"/>
    <w:rsid w:val="00761A19"/>
    <w:rsid w:val="00763E8B"/>
    <w:rsid w:val="00764A69"/>
    <w:rsid w:val="00764A99"/>
    <w:rsid w:val="007662A9"/>
    <w:rsid w:val="007676B2"/>
    <w:rsid w:val="007678C3"/>
    <w:rsid w:val="0077051D"/>
    <w:rsid w:val="0077102A"/>
    <w:rsid w:val="00772F16"/>
    <w:rsid w:val="00775524"/>
    <w:rsid w:val="007755BE"/>
    <w:rsid w:val="007763B2"/>
    <w:rsid w:val="00777ED7"/>
    <w:rsid w:val="007801B3"/>
    <w:rsid w:val="007801F5"/>
    <w:rsid w:val="0078394D"/>
    <w:rsid w:val="007862B0"/>
    <w:rsid w:val="0078695C"/>
    <w:rsid w:val="0078709C"/>
    <w:rsid w:val="00790EB1"/>
    <w:rsid w:val="007928D3"/>
    <w:rsid w:val="0079582F"/>
    <w:rsid w:val="007961D3"/>
    <w:rsid w:val="00797218"/>
    <w:rsid w:val="007972C2"/>
    <w:rsid w:val="00797F3A"/>
    <w:rsid w:val="007A027E"/>
    <w:rsid w:val="007A16B2"/>
    <w:rsid w:val="007A2A10"/>
    <w:rsid w:val="007A303E"/>
    <w:rsid w:val="007A510C"/>
    <w:rsid w:val="007B1968"/>
    <w:rsid w:val="007B25AE"/>
    <w:rsid w:val="007B2A14"/>
    <w:rsid w:val="007B515C"/>
    <w:rsid w:val="007C1379"/>
    <w:rsid w:val="007C4C95"/>
    <w:rsid w:val="007C4DF2"/>
    <w:rsid w:val="007C5425"/>
    <w:rsid w:val="007C69AC"/>
    <w:rsid w:val="007C7B6A"/>
    <w:rsid w:val="007C7E8A"/>
    <w:rsid w:val="007D08C6"/>
    <w:rsid w:val="007D3042"/>
    <w:rsid w:val="007D40B0"/>
    <w:rsid w:val="007D62A1"/>
    <w:rsid w:val="007D75EF"/>
    <w:rsid w:val="007E579B"/>
    <w:rsid w:val="007E5D9A"/>
    <w:rsid w:val="007E6DC7"/>
    <w:rsid w:val="007E7531"/>
    <w:rsid w:val="007F0F67"/>
    <w:rsid w:val="007F2B44"/>
    <w:rsid w:val="007F362D"/>
    <w:rsid w:val="007F3703"/>
    <w:rsid w:val="007F3B4F"/>
    <w:rsid w:val="007F4E27"/>
    <w:rsid w:val="007F7459"/>
    <w:rsid w:val="007F7C2C"/>
    <w:rsid w:val="007F7E01"/>
    <w:rsid w:val="0080061E"/>
    <w:rsid w:val="00800722"/>
    <w:rsid w:val="00801B89"/>
    <w:rsid w:val="00802818"/>
    <w:rsid w:val="00802E55"/>
    <w:rsid w:val="00802EF0"/>
    <w:rsid w:val="00807E4E"/>
    <w:rsid w:val="008122B6"/>
    <w:rsid w:val="00820DFB"/>
    <w:rsid w:val="0082232D"/>
    <w:rsid w:val="008226BC"/>
    <w:rsid w:val="00823CF9"/>
    <w:rsid w:val="00825450"/>
    <w:rsid w:val="00826273"/>
    <w:rsid w:val="008267A2"/>
    <w:rsid w:val="00831455"/>
    <w:rsid w:val="00832377"/>
    <w:rsid w:val="0083587A"/>
    <w:rsid w:val="00840786"/>
    <w:rsid w:val="00841DF4"/>
    <w:rsid w:val="00842807"/>
    <w:rsid w:val="0084351B"/>
    <w:rsid w:val="00844D3F"/>
    <w:rsid w:val="00846657"/>
    <w:rsid w:val="00846CB9"/>
    <w:rsid w:val="00846F6C"/>
    <w:rsid w:val="00850A07"/>
    <w:rsid w:val="008526E6"/>
    <w:rsid w:val="008527E8"/>
    <w:rsid w:val="008548D2"/>
    <w:rsid w:val="00854FA6"/>
    <w:rsid w:val="00855403"/>
    <w:rsid w:val="00855C75"/>
    <w:rsid w:val="00856EEA"/>
    <w:rsid w:val="00857EC3"/>
    <w:rsid w:val="008601C2"/>
    <w:rsid w:val="008603AD"/>
    <w:rsid w:val="00860F2B"/>
    <w:rsid w:val="0086229B"/>
    <w:rsid w:val="008635D8"/>
    <w:rsid w:val="00863969"/>
    <w:rsid w:val="00864669"/>
    <w:rsid w:val="00866379"/>
    <w:rsid w:val="00866C27"/>
    <w:rsid w:val="00870684"/>
    <w:rsid w:val="0087145E"/>
    <w:rsid w:val="008715A8"/>
    <w:rsid w:val="008719DD"/>
    <w:rsid w:val="0087201D"/>
    <w:rsid w:val="0087355B"/>
    <w:rsid w:val="0087363E"/>
    <w:rsid w:val="008754F7"/>
    <w:rsid w:val="00875668"/>
    <w:rsid w:val="00877A0A"/>
    <w:rsid w:val="008808D5"/>
    <w:rsid w:val="008809CA"/>
    <w:rsid w:val="00884F53"/>
    <w:rsid w:val="00887D65"/>
    <w:rsid w:val="0089053D"/>
    <w:rsid w:val="00890C89"/>
    <w:rsid w:val="00894960"/>
    <w:rsid w:val="00896B84"/>
    <w:rsid w:val="008A33E7"/>
    <w:rsid w:val="008A4341"/>
    <w:rsid w:val="008A4923"/>
    <w:rsid w:val="008A4CFA"/>
    <w:rsid w:val="008A7802"/>
    <w:rsid w:val="008B0A52"/>
    <w:rsid w:val="008B181B"/>
    <w:rsid w:val="008B1EA6"/>
    <w:rsid w:val="008B3779"/>
    <w:rsid w:val="008B4F61"/>
    <w:rsid w:val="008C0771"/>
    <w:rsid w:val="008C0F08"/>
    <w:rsid w:val="008C237E"/>
    <w:rsid w:val="008C2641"/>
    <w:rsid w:val="008C4028"/>
    <w:rsid w:val="008C4909"/>
    <w:rsid w:val="008C5402"/>
    <w:rsid w:val="008C7665"/>
    <w:rsid w:val="008C7ADC"/>
    <w:rsid w:val="008D000F"/>
    <w:rsid w:val="008D745F"/>
    <w:rsid w:val="008D793A"/>
    <w:rsid w:val="008E26DB"/>
    <w:rsid w:val="008E30B1"/>
    <w:rsid w:val="008E3B5E"/>
    <w:rsid w:val="008E5069"/>
    <w:rsid w:val="008E5C95"/>
    <w:rsid w:val="008E76F4"/>
    <w:rsid w:val="008F28FB"/>
    <w:rsid w:val="008F46E4"/>
    <w:rsid w:val="0090213C"/>
    <w:rsid w:val="0090291B"/>
    <w:rsid w:val="0090545A"/>
    <w:rsid w:val="009134B6"/>
    <w:rsid w:val="00916191"/>
    <w:rsid w:val="009171AB"/>
    <w:rsid w:val="00920AB8"/>
    <w:rsid w:val="009225B7"/>
    <w:rsid w:val="00922A63"/>
    <w:rsid w:val="0092405D"/>
    <w:rsid w:val="009251C9"/>
    <w:rsid w:val="00926F05"/>
    <w:rsid w:val="009278B4"/>
    <w:rsid w:val="009315EA"/>
    <w:rsid w:val="009317FB"/>
    <w:rsid w:val="00931C0E"/>
    <w:rsid w:val="00932B32"/>
    <w:rsid w:val="009334B2"/>
    <w:rsid w:val="009337D6"/>
    <w:rsid w:val="00933BC0"/>
    <w:rsid w:val="00933F32"/>
    <w:rsid w:val="009353CB"/>
    <w:rsid w:val="009366DB"/>
    <w:rsid w:val="00936CAA"/>
    <w:rsid w:val="00937431"/>
    <w:rsid w:val="009409CA"/>
    <w:rsid w:val="0094158C"/>
    <w:rsid w:val="00945358"/>
    <w:rsid w:val="009500AA"/>
    <w:rsid w:val="00950AD6"/>
    <w:rsid w:val="00950EE2"/>
    <w:rsid w:val="0095204A"/>
    <w:rsid w:val="009529E1"/>
    <w:rsid w:val="00953AB8"/>
    <w:rsid w:val="00955722"/>
    <w:rsid w:val="00957774"/>
    <w:rsid w:val="00957CA4"/>
    <w:rsid w:val="009638A0"/>
    <w:rsid w:val="009645CC"/>
    <w:rsid w:val="00965EFF"/>
    <w:rsid w:val="009667FF"/>
    <w:rsid w:val="00966B49"/>
    <w:rsid w:val="00966EBE"/>
    <w:rsid w:val="009679BE"/>
    <w:rsid w:val="00970C2F"/>
    <w:rsid w:val="00972CD3"/>
    <w:rsid w:val="00980034"/>
    <w:rsid w:val="00980A32"/>
    <w:rsid w:val="009830FE"/>
    <w:rsid w:val="009836C9"/>
    <w:rsid w:val="00987016"/>
    <w:rsid w:val="0099199E"/>
    <w:rsid w:val="00991F6C"/>
    <w:rsid w:val="0099305E"/>
    <w:rsid w:val="00993725"/>
    <w:rsid w:val="009945A3"/>
    <w:rsid w:val="009951B5"/>
    <w:rsid w:val="00995929"/>
    <w:rsid w:val="00995EA3"/>
    <w:rsid w:val="0099718A"/>
    <w:rsid w:val="0099788E"/>
    <w:rsid w:val="009A04DD"/>
    <w:rsid w:val="009A0F38"/>
    <w:rsid w:val="009A2D86"/>
    <w:rsid w:val="009A359E"/>
    <w:rsid w:val="009A359F"/>
    <w:rsid w:val="009A5D42"/>
    <w:rsid w:val="009A7213"/>
    <w:rsid w:val="009A72EB"/>
    <w:rsid w:val="009B0C96"/>
    <w:rsid w:val="009B0EB3"/>
    <w:rsid w:val="009B1181"/>
    <w:rsid w:val="009B1BFF"/>
    <w:rsid w:val="009B230C"/>
    <w:rsid w:val="009B2C33"/>
    <w:rsid w:val="009B2D3F"/>
    <w:rsid w:val="009B4071"/>
    <w:rsid w:val="009B55EF"/>
    <w:rsid w:val="009C2C50"/>
    <w:rsid w:val="009C3541"/>
    <w:rsid w:val="009C57EF"/>
    <w:rsid w:val="009C6FE5"/>
    <w:rsid w:val="009D042C"/>
    <w:rsid w:val="009D37DF"/>
    <w:rsid w:val="009D3BFC"/>
    <w:rsid w:val="009E085F"/>
    <w:rsid w:val="009E1936"/>
    <w:rsid w:val="009E1DEA"/>
    <w:rsid w:val="009E2E8E"/>
    <w:rsid w:val="009F381E"/>
    <w:rsid w:val="009F411F"/>
    <w:rsid w:val="009F5E06"/>
    <w:rsid w:val="009F654F"/>
    <w:rsid w:val="009F6E8B"/>
    <w:rsid w:val="009F7247"/>
    <w:rsid w:val="009F7485"/>
    <w:rsid w:val="00A01617"/>
    <w:rsid w:val="00A01C6A"/>
    <w:rsid w:val="00A022D5"/>
    <w:rsid w:val="00A032F1"/>
    <w:rsid w:val="00A05D44"/>
    <w:rsid w:val="00A0646B"/>
    <w:rsid w:val="00A078C4"/>
    <w:rsid w:val="00A10805"/>
    <w:rsid w:val="00A10C66"/>
    <w:rsid w:val="00A110D4"/>
    <w:rsid w:val="00A11A7D"/>
    <w:rsid w:val="00A11D62"/>
    <w:rsid w:val="00A136BE"/>
    <w:rsid w:val="00A2117C"/>
    <w:rsid w:val="00A21729"/>
    <w:rsid w:val="00A2272E"/>
    <w:rsid w:val="00A25733"/>
    <w:rsid w:val="00A25877"/>
    <w:rsid w:val="00A263E4"/>
    <w:rsid w:val="00A27F71"/>
    <w:rsid w:val="00A318EA"/>
    <w:rsid w:val="00A33DD4"/>
    <w:rsid w:val="00A3420B"/>
    <w:rsid w:val="00A3512C"/>
    <w:rsid w:val="00A358E0"/>
    <w:rsid w:val="00A36DEA"/>
    <w:rsid w:val="00A42D7E"/>
    <w:rsid w:val="00A45114"/>
    <w:rsid w:val="00A45AB6"/>
    <w:rsid w:val="00A4659F"/>
    <w:rsid w:val="00A47CD3"/>
    <w:rsid w:val="00A514AE"/>
    <w:rsid w:val="00A52815"/>
    <w:rsid w:val="00A549CB"/>
    <w:rsid w:val="00A5522A"/>
    <w:rsid w:val="00A562F4"/>
    <w:rsid w:val="00A600A0"/>
    <w:rsid w:val="00A60618"/>
    <w:rsid w:val="00A610D0"/>
    <w:rsid w:val="00A631EA"/>
    <w:rsid w:val="00A6561D"/>
    <w:rsid w:val="00A66A6C"/>
    <w:rsid w:val="00A67666"/>
    <w:rsid w:val="00A67E67"/>
    <w:rsid w:val="00A70F71"/>
    <w:rsid w:val="00A73488"/>
    <w:rsid w:val="00A748D0"/>
    <w:rsid w:val="00A76AA2"/>
    <w:rsid w:val="00A776C2"/>
    <w:rsid w:val="00A83248"/>
    <w:rsid w:val="00A849F3"/>
    <w:rsid w:val="00A85064"/>
    <w:rsid w:val="00A86E25"/>
    <w:rsid w:val="00A879FA"/>
    <w:rsid w:val="00A92D0A"/>
    <w:rsid w:val="00A92FF6"/>
    <w:rsid w:val="00A93C2E"/>
    <w:rsid w:val="00A95D23"/>
    <w:rsid w:val="00A970AA"/>
    <w:rsid w:val="00AA2E63"/>
    <w:rsid w:val="00AA30BD"/>
    <w:rsid w:val="00AA3241"/>
    <w:rsid w:val="00AA4BED"/>
    <w:rsid w:val="00AA59F1"/>
    <w:rsid w:val="00AA7E38"/>
    <w:rsid w:val="00AB1AB7"/>
    <w:rsid w:val="00AB3439"/>
    <w:rsid w:val="00AB451B"/>
    <w:rsid w:val="00AB5682"/>
    <w:rsid w:val="00AC09F9"/>
    <w:rsid w:val="00AC0F08"/>
    <w:rsid w:val="00AC18B4"/>
    <w:rsid w:val="00AC544E"/>
    <w:rsid w:val="00AD090D"/>
    <w:rsid w:val="00AD2B36"/>
    <w:rsid w:val="00AD2F2B"/>
    <w:rsid w:val="00AD58AB"/>
    <w:rsid w:val="00AD6483"/>
    <w:rsid w:val="00AE1736"/>
    <w:rsid w:val="00AE1A09"/>
    <w:rsid w:val="00AE39A7"/>
    <w:rsid w:val="00AE41B8"/>
    <w:rsid w:val="00AE41F4"/>
    <w:rsid w:val="00AE4890"/>
    <w:rsid w:val="00AE4E4F"/>
    <w:rsid w:val="00AE55CE"/>
    <w:rsid w:val="00AE5C59"/>
    <w:rsid w:val="00AE5D26"/>
    <w:rsid w:val="00AE79B1"/>
    <w:rsid w:val="00AF135D"/>
    <w:rsid w:val="00AF1F21"/>
    <w:rsid w:val="00AF43DB"/>
    <w:rsid w:val="00AF610C"/>
    <w:rsid w:val="00AF7FD6"/>
    <w:rsid w:val="00B0211D"/>
    <w:rsid w:val="00B02863"/>
    <w:rsid w:val="00B02E9E"/>
    <w:rsid w:val="00B031CF"/>
    <w:rsid w:val="00B035DE"/>
    <w:rsid w:val="00B03D0E"/>
    <w:rsid w:val="00B04DD3"/>
    <w:rsid w:val="00B050C8"/>
    <w:rsid w:val="00B0634B"/>
    <w:rsid w:val="00B06AFF"/>
    <w:rsid w:val="00B06E8E"/>
    <w:rsid w:val="00B07654"/>
    <w:rsid w:val="00B12F42"/>
    <w:rsid w:val="00B13299"/>
    <w:rsid w:val="00B13986"/>
    <w:rsid w:val="00B13A7A"/>
    <w:rsid w:val="00B13E6D"/>
    <w:rsid w:val="00B15B52"/>
    <w:rsid w:val="00B16F4B"/>
    <w:rsid w:val="00B20534"/>
    <w:rsid w:val="00B21CD6"/>
    <w:rsid w:val="00B2255A"/>
    <w:rsid w:val="00B231AA"/>
    <w:rsid w:val="00B2351D"/>
    <w:rsid w:val="00B25694"/>
    <w:rsid w:val="00B25BD5"/>
    <w:rsid w:val="00B30077"/>
    <w:rsid w:val="00B329D8"/>
    <w:rsid w:val="00B32CA0"/>
    <w:rsid w:val="00B349AA"/>
    <w:rsid w:val="00B34ABD"/>
    <w:rsid w:val="00B37C71"/>
    <w:rsid w:val="00B41A02"/>
    <w:rsid w:val="00B423CB"/>
    <w:rsid w:val="00B42827"/>
    <w:rsid w:val="00B42879"/>
    <w:rsid w:val="00B45D3A"/>
    <w:rsid w:val="00B47AAA"/>
    <w:rsid w:val="00B47F61"/>
    <w:rsid w:val="00B53B36"/>
    <w:rsid w:val="00B53B83"/>
    <w:rsid w:val="00B53E63"/>
    <w:rsid w:val="00B54638"/>
    <w:rsid w:val="00B54FCC"/>
    <w:rsid w:val="00B572A0"/>
    <w:rsid w:val="00B577AC"/>
    <w:rsid w:val="00B60455"/>
    <w:rsid w:val="00B60C3C"/>
    <w:rsid w:val="00B60CD9"/>
    <w:rsid w:val="00B61E02"/>
    <w:rsid w:val="00B63FD6"/>
    <w:rsid w:val="00B641FE"/>
    <w:rsid w:val="00B67DB9"/>
    <w:rsid w:val="00B725A2"/>
    <w:rsid w:val="00B72B05"/>
    <w:rsid w:val="00B72F09"/>
    <w:rsid w:val="00B73B03"/>
    <w:rsid w:val="00B74299"/>
    <w:rsid w:val="00B74924"/>
    <w:rsid w:val="00B8026E"/>
    <w:rsid w:val="00B813E6"/>
    <w:rsid w:val="00B867AB"/>
    <w:rsid w:val="00BA0711"/>
    <w:rsid w:val="00BA098D"/>
    <w:rsid w:val="00BA6402"/>
    <w:rsid w:val="00BA65B7"/>
    <w:rsid w:val="00BA6747"/>
    <w:rsid w:val="00BA71C0"/>
    <w:rsid w:val="00BB4A30"/>
    <w:rsid w:val="00BB4AF2"/>
    <w:rsid w:val="00BB703C"/>
    <w:rsid w:val="00BB757F"/>
    <w:rsid w:val="00BB7734"/>
    <w:rsid w:val="00BC2D68"/>
    <w:rsid w:val="00BC48FD"/>
    <w:rsid w:val="00BC52C6"/>
    <w:rsid w:val="00BC68D9"/>
    <w:rsid w:val="00BD05D1"/>
    <w:rsid w:val="00BD0F20"/>
    <w:rsid w:val="00BD1353"/>
    <w:rsid w:val="00BD2CAD"/>
    <w:rsid w:val="00BD69A6"/>
    <w:rsid w:val="00BD7564"/>
    <w:rsid w:val="00BE2055"/>
    <w:rsid w:val="00BE27F4"/>
    <w:rsid w:val="00BE2BF1"/>
    <w:rsid w:val="00BE5C82"/>
    <w:rsid w:val="00BE5EEA"/>
    <w:rsid w:val="00BF0B5A"/>
    <w:rsid w:val="00BF1369"/>
    <w:rsid w:val="00BF60D4"/>
    <w:rsid w:val="00BF7110"/>
    <w:rsid w:val="00BF71BA"/>
    <w:rsid w:val="00BF7630"/>
    <w:rsid w:val="00C04C3C"/>
    <w:rsid w:val="00C06854"/>
    <w:rsid w:val="00C12775"/>
    <w:rsid w:val="00C1308C"/>
    <w:rsid w:val="00C13966"/>
    <w:rsid w:val="00C13BD0"/>
    <w:rsid w:val="00C1479A"/>
    <w:rsid w:val="00C1596B"/>
    <w:rsid w:val="00C16580"/>
    <w:rsid w:val="00C16E9C"/>
    <w:rsid w:val="00C16F6B"/>
    <w:rsid w:val="00C21291"/>
    <w:rsid w:val="00C221D0"/>
    <w:rsid w:val="00C2365A"/>
    <w:rsid w:val="00C2402A"/>
    <w:rsid w:val="00C245E3"/>
    <w:rsid w:val="00C25E77"/>
    <w:rsid w:val="00C26842"/>
    <w:rsid w:val="00C26E7A"/>
    <w:rsid w:val="00C27D3A"/>
    <w:rsid w:val="00C3057A"/>
    <w:rsid w:val="00C35672"/>
    <w:rsid w:val="00C40096"/>
    <w:rsid w:val="00C406F3"/>
    <w:rsid w:val="00C41CC8"/>
    <w:rsid w:val="00C41D75"/>
    <w:rsid w:val="00C42223"/>
    <w:rsid w:val="00C432BB"/>
    <w:rsid w:val="00C4382D"/>
    <w:rsid w:val="00C43E85"/>
    <w:rsid w:val="00C44056"/>
    <w:rsid w:val="00C44175"/>
    <w:rsid w:val="00C44427"/>
    <w:rsid w:val="00C44D97"/>
    <w:rsid w:val="00C45747"/>
    <w:rsid w:val="00C51CF3"/>
    <w:rsid w:val="00C51ED7"/>
    <w:rsid w:val="00C53A6F"/>
    <w:rsid w:val="00C54436"/>
    <w:rsid w:val="00C549C3"/>
    <w:rsid w:val="00C559EE"/>
    <w:rsid w:val="00C56F7F"/>
    <w:rsid w:val="00C6111A"/>
    <w:rsid w:val="00C62CF3"/>
    <w:rsid w:val="00C65798"/>
    <w:rsid w:val="00C660DD"/>
    <w:rsid w:val="00C666D9"/>
    <w:rsid w:val="00C6677A"/>
    <w:rsid w:val="00C70854"/>
    <w:rsid w:val="00C72A74"/>
    <w:rsid w:val="00C7607E"/>
    <w:rsid w:val="00C802FE"/>
    <w:rsid w:val="00C80529"/>
    <w:rsid w:val="00C8200B"/>
    <w:rsid w:val="00C8289B"/>
    <w:rsid w:val="00C830CA"/>
    <w:rsid w:val="00C836A0"/>
    <w:rsid w:val="00C84205"/>
    <w:rsid w:val="00C846D2"/>
    <w:rsid w:val="00C8607A"/>
    <w:rsid w:val="00C87FF1"/>
    <w:rsid w:val="00C90EF5"/>
    <w:rsid w:val="00C91055"/>
    <w:rsid w:val="00C931A2"/>
    <w:rsid w:val="00C9465F"/>
    <w:rsid w:val="00C95FEA"/>
    <w:rsid w:val="00C9701B"/>
    <w:rsid w:val="00C9757F"/>
    <w:rsid w:val="00C975FC"/>
    <w:rsid w:val="00C97986"/>
    <w:rsid w:val="00CA5C1A"/>
    <w:rsid w:val="00CA7E82"/>
    <w:rsid w:val="00CB010C"/>
    <w:rsid w:val="00CB067D"/>
    <w:rsid w:val="00CB5116"/>
    <w:rsid w:val="00CB5192"/>
    <w:rsid w:val="00CB7204"/>
    <w:rsid w:val="00CB7B1E"/>
    <w:rsid w:val="00CC16F6"/>
    <w:rsid w:val="00CC1728"/>
    <w:rsid w:val="00CC29FB"/>
    <w:rsid w:val="00CC2E91"/>
    <w:rsid w:val="00CC37A9"/>
    <w:rsid w:val="00CC38C6"/>
    <w:rsid w:val="00CC4CC0"/>
    <w:rsid w:val="00CC4E31"/>
    <w:rsid w:val="00CC553E"/>
    <w:rsid w:val="00CC7A7D"/>
    <w:rsid w:val="00CC7D54"/>
    <w:rsid w:val="00CC7DBC"/>
    <w:rsid w:val="00CD1FB7"/>
    <w:rsid w:val="00CD2639"/>
    <w:rsid w:val="00CD2F72"/>
    <w:rsid w:val="00CD4C5D"/>
    <w:rsid w:val="00CE2777"/>
    <w:rsid w:val="00CF0A28"/>
    <w:rsid w:val="00CF2451"/>
    <w:rsid w:val="00CF2624"/>
    <w:rsid w:val="00CF2C94"/>
    <w:rsid w:val="00CF2EC3"/>
    <w:rsid w:val="00CF34CD"/>
    <w:rsid w:val="00CF6595"/>
    <w:rsid w:val="00D00BA5"/>
    <w:rsid w:val="00D0133E"/>
    <w:rsid w:val="00D013D2"/>
    <w:rsid w:val="00D03541"/>
    <w:rsid w:val="00D03CBA"/>
    <w:rsid w:val="00D05F1D"/>
    <w:rsid w:val="00D060A8"/>
    <w:rsid w:val="00D07050"/>
    <w:rsid w:val="00D07F2D"/>
    <w:rsid w:val="00D11601"/>
    <w:rsid w:val="00D11976"/>
    <w:rsid w:val="00D12A44"/>
    <w:rsid w:val="00D12E5F"/>
    <w:rsid w:val="00D13F08"/>
    <w:rsid w:val="00D15737"/>
    <w:rsid w:val="00D16AD7"/>
    <w:rsid w:val="00D17061"/>
    <w:rsid w:val="00D179DB"/>
    <w:rsid w:val="00D17E5A"/>
    <w:rsid w:val="00D20894"/>
    <w:rsid w:val="00D22A05"/>
    <w:rsid w:val="00D22F59"/>
    <w:rsid w:val="00D239B0"/>
    <w:rsid w:val="00D24DD6"/>
    <w:rsid w:val="00D2666F"/>
    <w:rsid w:val="00D36922"/>
    <w:rsid w:val="00D36A6F"/>
    <w:rsid w:val="00D37230"/>
    <w:rsid w:val="00D378E6"/>
    <w:rsid w:val="00D41521"/>
    <w:rsid w:val="00D4156B"/>
    <w:rsid w:val="00D419FF"/>
    <w:rsid w:val="00D41A6B"/>
    <w:rsid w:val="00D433E7"/>
    <w:rsid w:val="00D44326"/>
    <w:rsid w:val="00D45BF6"/>
    <w:rsid w:val="00D46056"/>
    <w:rsid w:val="00D46C7E"/>
    <w:rsid w:val="00D53948"/>
    <w:rsid w:val="00D54201"/>
    <w:rsid w:val="00D5585E"/>
    <w:rsid w:val="00D56C1A"/>
    <w:rsid w:val="00D57648"/>
    <w:rsid w:val="00D57A23"/>
    <w:rsid w:val="00D6362F"/>
    <w:rsid w:val="00D65730"/>
    <w:rsid w:val="00D66389"/>
    <w:rsid w:val="00D670C1"/>
    <w:rsid w:val="00D674B2"/>
    <w:rsid w:val="00D71687"/>
    <w:rsid w:val="00D725D0"/>
    <w:rsid w:val="00D7267B"/>
    <w:rsid w:val="00D72702"/>
    <w:rsid w:val="00D72A53"/>
    <w:rsid w:val="00D73AB3"/>
    <w:rsid w:val="00D74412"/>
    <w:rsid w:val="00D75345"/>
    <w:rsid w:val="00D7538F"/>
    <w:rsid w:val="00D7636F"/>
    <w:rsid w:val="00D76729"/>
    <w:rsid w:val="00D77044"/>
    <w:rsid w:val="00D775AC"/>
    <w:rsid w:val="00D80C7F"/>
    <w:rsid w:val="00D81D9D"/>
    <w:rsid w:val="00D82CAD"/>
    <w:rsid w:val="00D84236"/>
    <w:rsid w:val="00D852E4"/>
    <w:rsid w:val="00D86CCE"/>
    <w:rsid w:val="00D91269"/>
    <w:rsid w:val="00D91381"/>
    <w:rsid w:val="00D9215A"/>
    <w:rsid w:val="00D923F7"/>
    <w:rsid w:val="00D929D7"/>
    <w:rsid w:val="00D93E43"/>
    <w:rsid w:val="00D94441"/>
    <w:rsid w:val="00D95269"/>
    <w:rsid w:val="00D95686"/>
    <w:rsid w:val="00D96E47"/>
    <w:rsid w:val="00D9722A"/>
    <w:rsid w:val="00D97974"/>
    <w:rsid w:val="00DA0CB5"/>
    <w:rsid w:val="00DA29A4"/>
    <w:rsid w:val="00DA3F38"/>
    <w:rsid w:val="00DA41DC"/>
    <w:rsid w:val="00DA4C72"/>
    <w:rsid w:val="00DB0035"/>
    <w:rsid w:val="00DB1586"/>
    <w:rsid w:val="00DB4434"/>
    <w:rsid w:val="00DC036C"/>
    <w:rsid w:val="00DC24F1"/>
    <w:rsid w:val="00DC3616"/>
    <w:rsid w:val="00DC49E3"/>
    <w:rsid w:val="00DC7522"/>
    <w:rsid w:val="00DC7925"/>
    <w:rsid w:val="00DD027C"/>
    <w:rsid w:val="00DD2259"/>
    <w:rsid w:val="00DD5905"/>
    <w:rsid w:val="00DD6DA1"/>
    <w:rsid w:val="00DD6F89"/>
    <w:rsid w:val="00DE4DF6"/>
    <w:rsid w:val="00DE5937"/>
    <w:rsid w:val="00DE5F55"/>
    <w:rsid w:val="00DE7293"/>
    <w:rsid w:val="00DF01B2"/>
    <w:rsid w:val="00DF1898"/>
    <w:rsid w:val="00DF2ACB"/>
    <w:rsid w:val="00DF36A3"/>
    <w:rsid w:val="00DF50CF"/>
    <w:rsid w:val="00DF517A"/>
    <w:rsid w:val="00DF6620"/>
    <w:rsid w:val="00DF6D59"/>
    <w:rsid w:val="00E005AE"/>
    <w:rsid w:val="00E07216"/>
    <w:rsid w:val="00E0726B"/>
    <w:rsid w:val="00E10D2F"/>
    <w:rsid w:val="00E14ECC"/>
    <w:rsid w:val="00E15622"/>
    <w:rsid w:val="00E175BB"/>
    <w:rsid w:val="00E206A9"/>
    <w:rsid w:val="00E2104B"/>
    <w:rsid w:val="00E21F9D"/>
    <w:rsid w:val="00E23419"/>
    <w:rsid w:val="00E24463"/>
    <w:rsid w:val="00E2487A"/>
    <w:rsid w:val="00E2750B"/>
    <w:rsid w:val="00E30D0D"/>
    <w:rsid w:val="00E32303"/>
    <w:rsid w:val="00E340F8"/>
    <w:rsid w:val="00E34257"/>
    <w:rsid w:val="00E362FA"/>
    <w:rsid w:val="00E4229D"/>
    <w:rsid w:val="00E4309E"/>
    <w:rsid w:val="00E446F1"/>
    <w:rsid w:val="00E467CE"/>
    <w:rsid w:val="00E51E05"/>
    <w:rsid w:val="00E52169"/>
    <w:rsid w:val="00E52C7C"/>
    <w:rsid w:val="00E53F6F"/>
    <w:rsid w:val="00E54217"/>
    <w:rsid w:val="00E5572F"/>
    <w:rsid w:val="00E55ED3"/>
    <w:rsid w:val="00E55EEE"/>
    <w:rsid w:val="00E55EF0"/>
    <w:rsid w:val="00E60E6A"/>
    <w:rsid w:val="00E618E1"/>
    <w:rsid w:val="00E61989"/>
    <w:rsid w:val="00E63163"/>
    <w:rsid w:val="00E63178"/>
    <w:rsid w:val="00E6370C"/>
    <w:rsid w:val="00E63D3A"/>
    <w:rsid w:val="00E669DD"/>
    <w:rsid w:val="00E67CE5"/>
    <w:rsid w:val="00E705DE"/>
    <w:rsid w:val="00E7268D"/>
    <w:rsid w:val="00E7316D"/>
    <w:rsid w:val="00E7446C"/>
    <w:rsid w:val="00E775E2"/>
    <w:rsid w:val="00E77B83"/>
    <w:rsid w:val="00E80250"/>
    <w:rsid w:val="00E8140E"/>
    <w:rsid w:val="00E81D3F"/>
    <w:rsid w:val="00E840E6"/>
    <w:rsid w:val="00E854B4"/>
    <w:rsid w:val="00E85BC0"/>
    <w:rsid w:val="00E860F5"/>
    <w:rsid w:val="00E86E41"/>
    <w:rsid w:val="00E901EE"/>
    <w:rsid w:val="00E90843"/>
    <w:rsid w:val="00E91DB1"/>
    <w:rsid w:val="00E96AE9"/>
    <w:rsid w:val="00E9794A"/>
    <w:rsid w:val="00EA0765"/>
    <w:rsid w:val="00EA35B1"/>
    <w:rsid w:val="00EA3908"/>
    <w:rsid w:val="00EA4415"/>
    <w:rsid w:val="00EA488A"/>
    <w:rsid w:val="00EA4996"/>
    <w:rsid w:val="00EA582E"/>
    <w:rsid w:val="00EA662B"/>
    <w:rsid w:val="00EB3D81"/>
    <w:rsid w:val="00EB5674"/>
    <w:rsid w:val="00EB5F3B"/>
    <w:rsid w:val="00EB7023"/>
    <w:rsid w:val="00EC15FC"/>
    <w:rsid w:val="00EC22D4"/>
    <w:rsid w:val="00EC2FB7"/>
    <w:rsid w:val="00EC3997"/>
    <w:rsid w:val="00EC3E6A"/>
    <w:rsid w:val="00EC4213"/>
    <w:rsid w:val="00EC4794"/>
    <w:rsid w:val="00EC5FFA"/>
    <w:rsid w:val="00ED107C"/>
    <w:rsid w:val="00ED1C0E"/>
    <w:rsid w:val="00ED6587"/>
    <w:rsid w:val="00ED695D"/>
    <w:rsid w:val="00EE1382"/>
    <w:rsid w:val="00EE29C4"/>
    <w:rsid w:val="00EE2C69"/>
    <w:rsid w:val="00EE42E6"/>
    <w:rsid w:val="00EE5BE1"/>
    <w:rsid w:val="00EF2928"/>
    <w:rsid w:val="00EF3930"/>
    <w:rsid w:val="00F006AC"/>
    <w:rsid w:val="00F02388"/>
    <w:rsid w:val="00F062C9"/>
    <w:rsid w:val="00F06D65"/>
    <w:rsid w:val="00F06E85"/>
    <w:rsid w:val="00F07040"/>
    <w:rsid w:val="00F07A5A"/>
    <w:rsid w:val="00F10A38"/>
    <w:rsid w:val="00F118D6"/>
    <w:rsid w:val="00F119A6"/>
    <w:rsid w:val="00F11D80"/>
    <w:rsid w:val="00F12823"/>
    <w:rsid w:val="00F149DB"/>
    <w:rsid w:val="00F14F30"/>
    <w:rsid w:val="00F1640E"/>
    <w:rsid w:val="00F213B2"/>
    <w:rsid w:val="00F22120"/>
    <w:rsid w:val="00F2266F"/>
    <w:rsid w:val="00F234B9"/>
    <w:rsid w:val="00F24D3D"/>
    <w:rsid w:val="00F26945"/>
    <w:rsid w:val="00F27F4E"/>
    <w:rsid w:val="00F315C7"/>
    <w:rsid w:val="00F31EC8"/>
    <w:rsid w:val="00F33963"/>
    <w:rsid w:val="00F4135F"/>
    <w:rsid w:val="00F41B9B"/>
    <w:rsid w:val="00F44BE5"/>
    <w:rsid w:val="00F4616F"/>
    <w:rsid w:val="00F463A9"/>
    <w:rsid w:val="00F46F36"/>
    <w:rsid w:val="00F51451"/>
    <w:rsid w:val="00F55436"/>
    <w:rsid w:val="00F57DA6"/>
    <w:rsid w:val="00F60241"/>
    <w:rsid w:val="00F60DE3"/>
    <w:rsid w:val="00F61B3A"/>
    <w:rsid w:val="00F61BC1"/>
    <w:rsid w:val="00F61E29"/>
    <w:rsid w:val="00F62942"/>
    <w:rsid w:val="00F62C86"/>
    <w:rsid w:val="00F65372"/>
    <w:rsid w:val="00F661BC"/>
    <w:rsid w:val="00F661BF"/>
    <w:rsid w:val="00F66DC1"/>
    <w:rsid w:val="00F67E81"/>
    <w:rsid w:val="00F724D8"/>
    <w:rsid w:val="00F74DBF"/>
    <w:rsid w:val="00F81719"/>
    <w:rsid w:val="00F829C4"/>
    <w:rsid w:val="00F8363E"/>
    <w:rsid w:val="00F84B2C"/>
    <w:rsid w:val="00F8588E"/>
    <w:rsid w:val="00F91896"/>
    <w:rsid w:val="00F94734"/>
    <w:rsid w:val="00F95439"/>
    <w:rsid w:val="00F9727A"/>
    <w:rsid w:val="00FA15F6"/>
    <w:rsid w:val="00FA3187"/>
    <w:rsid w:val="00FA4112"/>
    <w:rsid w:val="00FA5102"/>
    <w:rsid w:val="00FA74C5"/>
    <w:rsid w:val="00FB0B77"/>
    <w:rsid w:val="00FB1728"/>
    <w:rsid w:val="00FB315D"/>
    <w:rsid w:val="00FB78E8"/>
    <w:rsid w:val="00FC2E38"/>
    <w:rsid w:val="00FC50F0"/>
    <w:rsid w:val="00FC5B33"/>
    <w:rsid w:val="00FC6AF1"/>
    <w:rsid w:val="00FC7F3C"/>
    <w:rsid w:val="00FD0144"/>
    <w:rsid w:val="00FD4468"/>
    <w:rsid w:val="00FE1B93"/>
    <w:rsid w:val="00FE226C"/>
    <w:rsid w:val="00FE4F8A"/>
    <w:rsid w:val="00FE5DAE"/>
    <w:rsid w:val="00FE607D"/>
    <w:rsid w:val="00FE7D68"/>
    <w:rsid w:val="00FF0D49"/>
    <w:rsid w:val="00FF104F"/>
    <w:rsid w:val="00FF10E6"/>
    <w:rsid w:val="00FF1BFC"/>
    <w:rsid w:val="00FF2E30"/>
    <w:rsid w:val="00FF4BD8"/>
    <w:rsid w:val="00FF4E28"/>
    <w:rsid w:val="00FF56C0"/>
    <w:rsid w:val="00FF62D5"/>
    <w:rsid w:val="173A49CC"/>
    <w:rsid w:val="25FA5229"/>
    <w:rsid w:val="70A76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0"/>
    <w:rPr>
      <w:color w:val="3366CC"/>
      <w:u w:val="single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D264C2-F5C7-4D29-ADA6-5270E261AD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650</Words>
  <Characters>3710</Characters>
  <Lines>30</Lines>
  <Paragraphs>8</Paragraphs>
  <TotalTime>143</TotalTime>
  <ScaleCrop>false</ScaleCrop>
  <LinksUpToDate>false</LinksUpToDate>
  <CharactersWithSpaces>4352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2020-06-28T06:09:00Z</dcterms:created>
  <dc:creator>e</dc:creator>
  <cp:lastModifiedBy>王瑞雪</cp:lastModifiedBy>
  <cp:lastPrinted>2019-03-13T01:48:00Z</cp:lastPrinted>
  <dcterms:modified xsi:type="dcterms:W3CDTF">2021-01-11T06:14:30Z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